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F3" w:rsidRDefault="00BE47F3" w:rsidP="00974E66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  <w:r w:rsidRPr="00BE47F3">
        <w:rPr>
          <w:rFonts w:ascii="Verdana" w:eastAsia="Times New Roman" w:hAnsi="Verdana" w:cs="Times New Roman"/>
          <w:sz w:val="21"/>
          <w:szCs w:val="21"/>
          <w:lang w:eastAsia="ru-RU"/>
        </w:rPr>
        <w:t>Федеральный закон от 14.12.2015 N 359-ФЗ "О федеральном бюджете на 2016 год"</w:t>
      </w:r>
    </w:p>
    <w:p w:rsidR="00BE47F3" w:rsidRDefault="00BE47F3" w:rsidP="00974E66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E47F3" w:rsidRPr="00BE47F3" w:rsidRDefault="00BE47F3" w:rsidP="00BE47F3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47F3">
        <w:rPr>
          <w:rFonts w:ascii="Verdana" w:eastAsia="Times New Roman" w:hAnsi="Verdana" w:cs="Times New Roman"/>
          <w:sz w:val="21"/>
          <w:szCs w:val="21"/>
          <w:lang w:eastAsia="ru-RU"/>
        </w:rPr>
        <w:t>Таблица 55</w:t>
      </w:r>
    </w:p>
    <w:p w:rsidR="00BE47F3" w:rsidRPr="00BE47F3" w:rsidRDefault="00BE47F3" w:rsidP="00BE47F3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47F3">
        <w:rPr>
          <w:rFonts w:ascii="Verdana" w:eastAsia="Times New Roman" w:hAnsi="Verdana" w:cs="Times New Roman"/>
          <w:sz w:val="21"/>
          <w:szCs w:val="21"/>
          <w:lang w:eastAsia="ru-RU"/>
        </w:rPr>
        <w:t>приложения 21</w:t>
      </w:r>
    </w:p>
    <w:p w:rsidR="00BE47F3" w:rsidRPr="00BE47F3" w:rsidRDefault="00BE47F3" w:rsidP="00BE47F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47F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E47F3" w:rsidRPr="00BE47F3" w:rsidRDefault="00BE47F3" w:rsidP="00BE47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47F3">
        <w:rPr>
          <w:rFonts w:ascii="Verdana" w:eastAsia="Times New Roman" w:hAnsi="Verdana" w:cs="Times New Roman"/>
          <w:sz w:val="21"/>
          <w:szCs w:val="21"/>
          <w:lang w:eastAsia="ru-RU"/>
        </w:rPr>
        <w:t>Распределение субсидий на возмещение части</w:t>
      </w:r>
    </w:p>
    <w:p w:rsidR="00BE47F3" w:rsidRPr="00BE47F3" w:rsidRDefault="00BE47F3" w:rsidP="00BE47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47F3">
        <w:rPr>
          <w:rFonts w:ascii="Verdana" w:eastAsia="Times New Roman" w:hAnsi="Verdana" w:cs="Times New Roman"/>
          <w:sz w:val="21"/>
          <w:szCs w:val="21"/>
          <w:lang w:eastAsia="ru-RU"/>
        </w:rPr>
        <w:t>затрат сельскохозяйственных товаропроизводителей</w:t>
      </w:r>
    </w:p>
    <w:p w:rsidR="00BE47F3" w:rsidRPr="00BE47F3" w:rsidRDefault="00BE47F3" w:rsidP="00BE47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47F3">
        <w:rPr>
          <w:rFonts w:ascii="Verdana" w:eastAsia="Times New Roman" w:hAnsi="Verdana" w:cs="Times New Roman"/>
          <w:sz w:val="21"/>
          <w:szCs w:val="21"/>
          <w:lang w:eastAsia="ru-RU"/>
        </w:rPr>
        <w:t>на уплату страховой премии, начисленной по договору</w:t>
      </w:r>
    </w:p>
    <w:p w:rsidR="00BE47F3" w:rsidRPr="00BE47F3" w:rsidRDefault="00BE47F3" w:rsidP="00BE47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47F3">
        <w:rPr>
          <w:rFonts w:ascii="Verdana" w:eastAsia="Times New Roman" w:hAnsi="Verdana" w:cs="Times New Roman"/>
          <w:sz w:val="21"/>
          <w:szCs w:val="21"/>
          <w:lang w:eastAsia="ru-RU"/>
        </w:rPr>
        <w:t>сельскохозяйственного страхования в области животноводства,</w:t>
      </w:r>
    </w:p>
    <w:p w:rsidR="00BE47F3" w:rsidRPr="00BE47F3" w:rsidRDefault="00BE47F3" w:rsidP="00BE47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47F3">
        <w:rPr>
          <w:rFonts w:ascii="Verdana" w:eastAsia="Times New Roman" w:hAnsi="Verdana" w:cs="Times New Roman"/>
          <w:sz w:val="21"/>
          <w:szCs w:val="21"/>
          <w:lang w:eastAsia="ru-RU"/>
        </w:rPr>
        <w:t>бюджетам субъектов Российской Федерации на 2016 год</w:t>
      </w:r>
    </w:p>
    <w:p w:rsidR="00BE47F3" w:rsidRPr="00BE47F3" w:rsidRDefault="00BE47F3" w:rsidP="00BE47F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47F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E47F3" w:rsidRPr="00BE47F3" w:rsidRDefault="00BE47F3" w:rsidP="00BE47F3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47F3">
        <w:rPr>
          <w:rFonts w:ascii="Verdana" w:eastAsia="Times New Roman" w:hAnsi="Verdana" w:cs="Times New Roman"/>
          <w:sz w:val="21"/>
          <w:szCs w:val="21"/>
          <w:lang w:eastAsia="ru-RU"/>
        </w:rPr>
        <w:t>(тыс. рублей)</w:t>
      </w:r>
    </w:p>
    <w:tbl>
      <w:tblPr>
        <w:tblW w:w="965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4"/>
        <w:gridCol w:w="1646"/>
      </w:tblGrid>
      <w:tr w:rsidR="00BE47F3" w:rsidRPr="00BE47F3" w:rsidTr="00BE47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E47F3" w:rsidRPr="00BE47F3" w:rsidRDefault="00BE47F3" w:rsidP="00BE47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E47F3" w:rsidRPr="00BE47F3" w:rsidRDefault="00BE47F3" w:rsidP="00BE47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Сумма</w:t>
            </w:r>
          </w:p>
        </w:tc>
      </w:tr>
      <w:tr w:rsidR="00BE47F3" w:rsidRPr="00BE47F3" w:rsidTr="00BE47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E47F3" w:rsidRPr="00BE47F3" w:rsidRDefault="00BE47F3" w:rsidP="00BE47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E47F3" w:rsidRPr="00BE47F3" w:rsidRDefault="00BE47F3" w:rsidP="00BE47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BE47F3" w:rsidRPr="00BE47F3" w:rsidTr="00BE47F3"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Адыгея (Адыгея)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1 645,4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Алтай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6 408,9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16 716,3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4 284,6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18 461,8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Ингушетия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652,6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Кабардино-Балкарская Республика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4 045,6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Калмыкия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11 426,6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Карачаево-Черкесская Республика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6 171,3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Карелия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740,0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Коми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1 342,3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Крым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4 484,0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Марий Эл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8 149,5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Мордовия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10 471,4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6 620,9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Северная Осетия - Алания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1 181,2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Татарстан (Татарстан)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14 573,8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Тыва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3 033,8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8 897,8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2 859,0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Чеченская Республика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1 584,7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4 300,6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16 402,3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4 829,9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707,0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13 113,8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Красноярский край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7 309,7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6 509,4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2 578,4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14 694,4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Хабаровский край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1 217,2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Амурская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1 654,8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1 999,8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4 247,1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37 387,8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16 402,7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5 336,0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6 072,9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4 247,9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12 345,7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2 499,0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4 905,4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2 860,5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2 962,2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Кемеровская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5 714,0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7 355,7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3 021,7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2 073,6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11 645,8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9 358,2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Липецкая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6 947,7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Магаданская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234,4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5 963,0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Мурманская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780,0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7 396,4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3 470,1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10 585,3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8 998,4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8 357,7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4 811,4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Пензенская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7 072,1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Псковская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5 597,9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9 861,6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5 508,4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Самарская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3 006,8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Саратовская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6 059,0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Сахалинская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263,4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7 350,3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3 238,0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9 365,7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4 042,2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3 639,7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2 514,0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Тюменская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2 130,2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2 618,4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14 592,4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4 879,3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город федерального значения Москва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174,4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город федерального значения Севастополь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11,8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Еврейская автономная область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138,5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Ненецкий автономный округ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593,2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327,7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Чукотский автономный округ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1 288,2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Ямало-Ненецкий автономный округ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677,4</w:t>
            </w:r>
          </w:p>
        </w:tc>
      </w:tr>
      <w:tr w:rsidR="00BE47F3" w:rsidRPr="00BE47F3" w:rsidTr="00BE47F3"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E47F3" w:rsidRPr="00BE47F3" w:rsidTr="00BE47F3"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BE47F3" w:rsidRPr="00BE47F3" w:rsidRDefault="00BE47F3" w:rsidP="00BE47F3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E47F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500 000,0</w:t>
            </w:r>
          </w:p>
        </w:tc>
      </w:tr>
    </w:tbl>
    <w:p w:rsidR="00BE47F3" w:rsidRPr="00BE47F3" w:rsidRDefault="00BE47F3" w:rsidP="00BE47F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47F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E47F3" w:rsidRDefault="00BE47F3"/>
    <w:sectPr w:rsidR="00BE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66"/>
    <w:rsid w:val="000819F3"/>
    <w:rsid w:val="005F5A39"/>
    <w:rsid w:val="00813B7C"/>
    <w:rsid w:val="00974E66"/>
    <w:rsid w:val="00BD2CCB"/>
    <w:rsid w:val="00BE47F3"/>
    <w:rsid w:val="00C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6">
    <w:name w:val="blk6"/>
    <w:basedOn w:val="a0"/>
    <w:rsid w:val="00974E66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6">
    <w:name w:val="blk6"/>
    <w:basedOn w:val="a0"/>
    <w:rsid w:val="00974E6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7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8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7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4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2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9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2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3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7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19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2536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Лупало Вадим Александрович</dc:creator>
  <cp:lastModifiedBy>Костин Кирилл Сергеевич</cp:lastModifiedBy>
  <cp:revision>2</cp:revision>
  <dcterms:created xsi:type="dcterms:W3CDTF">2016-03-28T08:21:00Z</dcterms:created>
  <dcterms:modified xsi:type="dcterms:W3CDTF">2016-03-28T08:21:00Z</dcterms:modified>
</cp:coreProperties>
</file>