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75C" w:rsidRDefault="00BB40C5">
      <w:pPr>
        <w:pStyle w:val="ConsPlusTitle"/>
        <w:jc w:val="center"/>
      </w:pPr>
      <w:bookmarkStart w:id="0" w:name="_GoBack"/>
      <w:bookmarkEnd w:id="0"/>
      <w:r>
        <w:t>П</w:t>
      </w:r>
      <w:r w:rsidR="0091675C">
        <w:t>РАВИТЕЛЬСТВО РОССИЙСКОЙ ФЕДЕРАЦИИ</w:t>
      </w:r>
    </w:p>
    <w:p w:rsidR="0091675C" w:rsidRDefault="0091675C">
      <w:pPr>
        <w:pStyle w:val="ConsPlusTitle"/>
        <w:jc w:val="center"/>
      </w:pPr>
    </w:p>
    <w:p w:rsidR="0091675C" w:rsidRDefault="0091675C">
      <w:pPr>
        <w:pStyle w:val="ConsPlusTitle"/>
        <w:jc w:val="center"/>
      </w:pPr>
      <w:r>
        <w:t>ПОСТАНОВЛЕНИЕ</w:t>
      </w:r>
    </w:p>
    <w:p w:rsidR="0091675C" w:rsidRDefault="0091675C">
      <w:pPr>
        <w:pStyle w:val="ConsPlusTitle"/>
        <w:jc w:val="center"/>
      </w:pPr>
      <w:r>
        <w:t>от 22 декабря 2012 г. N 1371</w:t>
      </w:r>
    </w:p>
    <w:p w:rsidR="0091675C" w:rsidRDefault="0091675C">
      <w:pPr>
        <w:pStyle w:val="ConsPlusTitle"/>
        <w:jc w:val="center"/>
      </w:pPr>
    </w:p>
    <w:p w:rsidR="0091675C" w:rsidRDefault="0091675C">
      <w:pPr>
        <w:pStyle w:val="ConsPlusTitle"/>
        <w:jc w:val="center"/>
      </w:pPr>
      <w:r>
        <w:t>ОБ УТВЕРЖДЕНИИ ПРАВИЛ</w:t>
      </w:r>
    </w:p>
    <w:p w:rsidR="0091675C" w:rsidRDefault="0091675C">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91675C" w:rsidRDefault="0091675C">
      <w:pPr>
        <w:pStyle w:val="ConsPlusTitle"/>
        <w:jc w:val="center"/>
      </w:pPr>
      <w:r>
        <w:t>БЮДЖЕТА БЮДЖЕТАМ СУБЪЕКТОВ РОССИЙСКОЙ ФЕДЕРАЦИИ</w:t>
      </w:r>
    </w:p>
    <w:p w:rsidR="0091675C" w:rsidRDefault="0091675C">
      <w:pPr>
        <w:pStyle w:val="ConsPlusTitle"/>
        <w:jc w:val="center"/>
      </w:pPr>
      <w:r>
        <w:t>НА ВОЗМЕЩЕНИЕ ЧАСТИ ЗАТРАТ СЕЛЬСКОХОЗЯЙСТВЕННЫХ</w:t>
      </w:r>
    </w:p>
    <w:p w:rsidR="0091675C" w:rsidRDefault="0091675C">
      <w:pPr>
        <w:pStyle w:val="ConsPlusTitle"/>
        <w:jc w:val="center"/>
      </w:pPr>
      <w:r>
        <w:t>ТОВАРОПРОИЗВОДИТЕЛЕЙ НА УПЛАТУ СТРАХОВЫХ ПРЕМИЙ</w:t>
      </w:r>
    </w:p>
    <w:p w:rsidR="0091675C" w:rsidRDefault="0091675C">
      <w:pPr>
        <w:pStyle w:val="ConsPlusTitle"/>
        <w:jc w:val="center"/>
      </w:pPr>
      <w:r>
        <w:t>ПО ДОГОВОРАМ СЕЛЬСКОХОЗЯЙСТВЕННОГО СТРАХОВАНИЯ</w:t>
      </w:r>
    </w:p>
    <w:p w:rsidR="0091675C" w:rsidRDefault="0091675C">
      <w:pPr>
        <w:pStyle w:val="ConsPlusNormal"/>
        <w:jc w:val="center"/>
      </w:pPr>
      <w:r>
        <w:t>Список изменяющих документов</w:t>
      </w:r>
    </w:p>
    <w:p w:rsidR="0091675C" w:rsidRDefault="0091675C">
      <w:pPr>
        <w:pStyle w:val="ConsPlusNormal"/>
        <w:jc w:val="center"/>
      </w:pPr>
      <w:proofErr w:type="gramStart"/>
      <w:r>
        <w:t xml:space="preserve">(в ред. Постановлений Правительства РФ от 21.05.2013 </w:t>
      </w:r>
      <w:hyperlink r:id="rId5" w:history="1">
        <w:r>
          <w:rPr>
            <w:color w:val="0000FF"/>
          </w:rPr>
          <w:t>N 427</w:t>
        </w:r>
      </w:hyperlink>
      <w:r>
        <w:t>,</w:t>
      </w:r>
      <w:proofErr w:type="gramEnd"/>
    </w:p>
    <w:p w:rsidR="0091675C" w:rsidRDefault="0091675C">
      <w:pPr>
        <w:pStyle w:val="ConsPlusNormal"/>
        <w:jc w:val="center"/>
      </w:pPr>
      <w:r>
        <w:t xml:space="preserve">от 26.08.2013 </w:t>
      </w:r>
      <w:hyperlink r:id="rId6" w:history="1">
        <w:r>
          <w:rPr>
            <w:color w:val="0000FF"/>
          </w:rPr>
          <w:t>N 739</w:t>
        </w:r>
      </w:hyperlink>
      <w:r>
        <w:t xml:space="preserve">, от 26.12.2014 </w:t>
      </w:r>
      <w:hyperlink r:id="rId7" w:history="1">
        <w:r>
          <w:rPr>
            <w:color w:val="0000FF"/>
          </w:rPr>
          <w:t>N 1520</w:t>
        </w:r>
      </w:hyperlink>
      <w:r>
        <w:t xml:space="preserve">, от 17.02.2016 </w:t>
      </w:r>
      <w:hyperlink r:id="rId8" w:history="1">
        <w:r>
          <w:rPr>
            <w:color w:val="0000FF"/>
          </w:rPr>
          <w:t>N 107</w:t>
        </w:r>
      </w:hyperlink>
      <w:r>
        <w:t>)</w:t>
      </w:r>
    </w:p>
    <w:p w:rsidR="0091675C" w:rsidRDefault="0091675C">
      <w:pPr>
        <w:pStyle w:val="ConsPlusNormal"/>
        <w:jc w:val="center"/>
      </w:pPr>
    </w:p>
    <w:p w:rsidR="0091675C" w:rsidRDefault="0091675C">
      <w:pPr>
        <w:pStyle w:val="ConsPlusNormal"/>
        <w:ind w:firstLine="540"/>
        <w:jc w:val="both"/>
      </w:pPr>
      <w:r>
        <w:t>Правительство Российской Федерации постановляет:</w:t>
      </w:r>
    </w:p>
    <w:p w:rsidR="0091675C" w:rsidRDefault="0091675C">
      <w:pPr>
        <w:pStyle w:val="ConsPlusNormal"/>
        <w:ind w:firstLine="540"/>
        <w:jc w:val="both"/>
      </w:pPr>
      <w:r>
        <w:t xml:space="preserve">1. Утвердить прилагаемые </w:t>
      </w:r>
      <w:hyperlink w:anchor="P34" w:history="1">
        <w:r>
          <w:rPr>
            <w:color w:val="0000FF"/>
          </w:rPr>
          <w:t>Правила</w:t>
        </w:r>
      </w:hyperlink>
      <w:r>
        <w:t xml:space="preserve"> предоставления и распределения субсидий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w:t>
      </w:r>
    </w:p>
    <w:p w:rsidR="0091675C" w:rsidRDefault="0091675C">
      <w:pPr>
        <w:pStyle w:val="ConsPlusNormal"/>
        <w:ind w:firstLine="540"/>
        <w:jc w:val="both"/>
      </w:pPr>
      <w:r>
        <w:t xml:space="preserve">2. </w:t>
      </w:r>
      <w:proofErr w:type="gramStart"/>
      <w:r>
        <w:t xml:space="preserve">Признать утратившим силу </w:t>
      </w:r>
      <w:hyperlink r:id="rId9" w:history="1">
        <w:r>
          <w:rPr>
            <w:color w:val="0000FF"/>
          </w:rPr>
          <w:t>постановление</w:t>
        </w:r>
      </w:hyperlink>
      <w:r>
        <w:t xml:space="preserve"> Правительства Российской Федерации от 30 декабря 2011 г. N 1234 "О предоставлении и распределении субсидий из федерального бюджета бюджетам субъектов Российской Федерации на компенсацию части затрат сельскохозяйственных товаропроизводителей по страхованию урожая сельскохозяйственных культур, урожая многолетних насаждений и посадок многолетних насаждений" (Собрание законодательства Российской Федерации, 2012, N 3, ст. 433).</w:t>
      </w:r>
      <w:proofErr w:type="gramEnd"/>
    </w:p>
    <w:p w:rsidR="0091675C" w:rsidRDefault="0091675C">
      <w:pPr>
        <w:pStyle w:val="ConsPlusNormal"/>
        <w:ind w:firstLine="540"/>
        <w:jc w:val="both"/>
      </w:pPr>
      <w:r>
        <w:t>3. Настоящее постановление вступает в силу с 1 января 2013 г.</w:t>
      </w:r>
    </w:p>
    <w:p w:rsidR="0091675C" w:rsidRDefault="0091675C">
      <w:pPr>
        <w:pStyle w:val="ConsPlusNormal"/>
        <w:ind w:firstLine="540"/>
        <w:jc w:val="both"/>
      </w:pPr>
    </w:p>
    <w:p w:rsidR="0091675C" w:rsidRDefault="0091675C">
      <w:pPr>
        <w:pStyle w:val="ConsPlusNormal"/>
        <w:jc w:val="right"/>
      </w:pPr>
      <w:r>
        <w:t>Председатель Правительства</w:t>
      </w:r>
    </w:p>
    <w:p w:rsidR="0091675C" w:rsidRDefault="0091675C">
      <w:pPr>
        <w:pStyle w:val="ConsPlusNormal"/>
        <w:jc w:val="right"/>
      </w:pPr>
      <w:r>
        <w:t>Российской Федерации</w:t>
      </w:r>
    </w:p>
    <w:p w:rsidR="0091675C" w:rsidRDefault="0091675C">
      <w:pPr>
        <w:pStyle w:val="ConsPlusNormal"/>
        <w:jc w:val="right"/>
      </w:pPr>
      <w:r>
        <w:t>Д.МЕДВЕДЕВ</w:t>
      </w:r>
    </w:p>
    <w:p w:rsidR="0091675C" w:rsidRDefault="0091675C">
      <w:pPr>
        <w:pStyle w:val="ConsPlusNormal"/>
        <w:ind w:firstLine="540"/>
        <w:jc w:val="both"/>
      </w:pPr>
    </w:p>
    <w:p w:rsidR="0091675C" w:rsidRDefault="0091675C">
      <w:pPr>
        <w:pStyle w:val="ConsPlusNormal"/>
        <w:ind w:firstLine="540"/>
        <w:jc w:val="both"/>
      </w:pPr>
    </w:p>
    <w:p w:rsidR="0091675C" w:rsidRDefault="0091675C">
      <w:pPr>
        <w:pStyle w:val="ConsPlusNormal"/>
        <w:ind w:firstLine="540"/>
        <w:jc w:val="both"/>
      </w:pPr>
    </w:p>
    <w:p w:rsidR="0091675C" w:rsidRDefault="0091675C">
      <w:pPr>
        <w:pStyle w:val="ConsPlusNormal"/>
        <w:ind w:firstLine="540"/>
        <w:jc w:val="both"/>
      </w:pPr>
    </w:p>
    <w:p w:rsidR="0091675C" w:rsidRDefault="0091675C">
      <w:pPr>
        <w:pStyle w:val="ConsPlusNormal"/>
        <w:ind w:firstLine="540"/>
        <w:jc w:val="both"/>
      </w:pPr>
    </w:p>
    <w:p w:rsidR="0091675C" w:rsidRDefault="0091675C">
      <w:pPr>
        <w:pStyle w:val="ConsPlusNormal"/>
        <w:jc w:val="right"/>
      </w:pPr>
      <w:r>
        <w:t>Утверждены</w:t>
      </w:r>
    </w:p>
    <w:p w:rsidR="0091675C" w:rsidRDefault="0091675C">
      <w:pPr>
        <w:pStyle w:val="ConsPlusNormal"/>
        <w:jc w:val="right"/>
      </w:pPr>
      <w:r>
        <w:t>постановлением Правительства</w:t>
      </w:r>
    </w:p>
    <w:p w:rsidR="0091675C" w:rsidRDefault="0091675C">
      <w:pPr>
        <w:pStyle w:val="ConsPlusNormal"/>
        <w:jc w:val="right"/>
      </w:pPr>
      <w:r>
        <w:t>Российской Федерации</w:t>
      </w:r>
    </w:p>
    <w:p w:rsidR="0091675C" w:rsidRDefault="0091675C">
      <w:pPr>
        <w:pStyle w:val="ConsPlusNormal"/>
        <w:jc w:val="right"/>
      </w:pPr>
      <w:r>
        <w:t>от 22 декабря 2012 г. N 1371</w:t>
      </w:r>
    </w:p>
    <w:p w:rsidR="0091675C" w:rsidRDefault="0091675C">
      <w:pPr>
        <w:pStyle w:val="ConsPlusNormal"/>
        <w:jc w:val="center"/>
      </w:pPr>
    </w:p>
    <w:p w:rsidR="0091675C" w:rsidRDefault="0091675C">
      <w:pPr>
        <w:pStyle w:val="ConsPlusTitle"/>
        <w:jc w:val="center"/>
      </w:pPr>
      <w:bookmarkStart w:id="1" w:name="P34"/>
      <w:bookmarkEnd w:id="1"/>
      <w:r>
        <w:t>ПРАВИЛА</w:t>
      </w:r>
    </w:p>
    <w:p w:rsidR="0091675C" w:rsidRDefault="0091675C">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91675C" w:rsidRDefault="0091675C">
      <w:pPr>
        <w:pStyle w:val="ConsPlusTitle"/>
        <w:jc w:val="center"/>
      </w:pPr>
      <w:r>
        <w:t>БЮДЖЕТА БЮДЖЕТАМ СУБЪЕКТОВ РОССИЙСКОЙ ФЕДЕРАЦИИ</w:t>
      </w:r>
    </w:p>
    <w:p w:rsidR="0091675C" w:rsidRDefault="0091675C">
      <w:pPr>
        <w:pStyle w:val="ConsPlusTitle"/>
        <w:jc w:val="center"/>
      </w:pPr>
      <w:r>
        <w:t>НА ВОЗМЕЩЕНИЕ ЧАСТИ ЗАТРАТ СЕЛЬСКОХОЗЯЙСТВЕННЫХ</w:t>
      </w:r>
    </w:p>
    <w:p w:rsidR="0091675C" w:rsidRDefault="0091675C">
      <w:pPr>
        <w:pStyle w:val="ConsPlusTitle"/>
        <w:jc w:val="center"/>
      </w:pPr>
      <w:r>
        <w:t>ТОВАРОПРОИЗВОДИТЕЛЕЙ НА УПЛАТУ СТРАХОВЫХ ПРЕМИЙ</w:t>
      </w:r>
    </w:p>
    <w:p w:rsidR="0091675C" w:rsidRDefault="0091675C">
      <w:pPr>
        <w:pStyle w:val="ConsPlusTitle"/>
        <w:jc w:val="center"/>
      </w:pPr>
      <w:r>
        <w:t>ПО ДОГОВОРАМ СЕЛЬСКОХОЗЯЙСТВЕННОГО СТРАХОВАНИЯ</w:t>
      </w:r>
    </w:p>
    <w:p w:rsidR="0091675C" w:rsidRDefault="0091675C">
      <w:pPr>
        <w:pStyle w:val="ConsPlusNormal"/>
        <w:jc w:val="center"/>
      </w:pPr>
      <w:r>
        <w:t>Список изменяющих документов</w:t>
      </w:r>
    </w:p>
    <w:p w:rsidR="0091675C" w:rsidRDefault="0091675C">
      <w:pPr>
        <w:pStyle w:val="ConsPlusNormal"/>
        <w:jc w:val="center"/>
      </w:pPr>
      <w:proofErr w:type="gramStart"/>
      <w:r>
        <w:t xml:space="preserve">(в ред. Постановлений Правительства РФ от 26.12.2014 </w:t>
      </w:r>
      <w:hyperlink r:id="rId10" w:history="1">
        <w:r>
          <w:rPr>
            <w:color w:val="0000FF"/>
          </w:rPr>
          <w:t>N 1520</w:t>
        </w:r>
      </w:hyperlink>
      <w:r>
        <w:t>,</w:t>
      </w:r>
      <w:proofErr w:type="gramEnd"/>
    </w:p>
    <w:p w:rsidR="0091675C" w:rsidRDefault="0091675C">
      <w:pPr>
        <w:pStyle w:val="ConsPlusNormal"/>
        <w:jc w:val="center"/>
      </w:pPr>
      <w:r>
        <w:t xml:space="preserve">от 17.02.2016 </w:t>
      </w:r>
      <w:hyperlink r:id="rId11" w:history="1">
        <w:r>
          <w:rPr>
            <w:color w:val="0000FF"/>
          </w:rPr>
          <w:t>N 107</w:t>
        </w:r>
      </w:hyperlink>
      <w:r>
        <w:t>)</w:t>
      </w:r>
    </w:p>
    <w:p w:rsidR="0091675C" w:rsidRDefault="0091675C">
      <w:pPr>
        <w:pStyle w:val="ConsPlusNormal"/>
        <w:jc w:val="center"/>
      </w:pPr>
    </w:p>
    <w:p w:rsidR="0091675C" w:rsidRDefault="0091675C">
      <w:pPr>
        <w:pStyle w:val="ConsPlusNormal"/>
        <w:ind w:firstLine="540"/>
        <w:jc w:val="both"/>
      </w:pPr>
      <w:r>
        <w:t xml:space="preserve">1. Настоящие Правила устанавливают порядок предоставления и распределения субсидий </w:t>
      </w:r>
      <w:proofErr w:type="gramStart"/>
      <w:r>
        <w:t xml:space="preserve">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w:t>
      </w:r>
      <w:r>
        <w:lastRenderedPageBreak/>
        <w:t>сельскохозяйственного страхования в области</w:t>
      </w:r>
      <w:proofErr w:type="gramEnd"/>
      <w:r>
        <w:t xml:space="preserve"> растениеводства и по договорам сельскохозяйственного страхования в области животноводства (далее - субсидии).</w:t>
      </w:r>
    </w:p>
    <w:p w:rsidR="0091675C" w:rsidRDefault="0091675C">
      <w:pPr>
        <w:pStyle w:val="ConsPlusNormal"/>
        <w:ind w:firstLine="540"/>
        <w:jc w:val="both"/>
      </w:pPr>
      <w:bookmarkStart w:id="2" w:name="P45"/>
      <w:bookmarkEnd w:id="2"/>
      <w:r>
        <w:t xml:space="preserve">2. Субсидии предоставляются в целях оказания финансовой поддержки при исполнении расходных обязательств субъектов Российской Федерации, связанных с реализацией государственных программ субъектов Российской Федерации и (или) муниципальных программ (далее - </w:t>
      </w:r>
      <w:proofErr w:type="gramStart"/>
      <w:r>
        <w:t>государственная</w:t>
      </w:r>
      <w:proofErr w:type="gramEnd"/>
      <w:r>
        <w:t xml:space="preserve"> и (или) муниципальные программы), предусматривающих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w:t>
      </w:r>
    </w:p>
    <w:p w:rsidR="0091675C" w:rsidRDefault="0091675C">
      <w:pPr>
        <w:pStyle w:val="ConsPlusNormal"/>
        <w:ind w:firstLine="540"/>
        <w:jc w:val="both"/>
      </w:pPr>
      <w:proofErr w:type="gramStart"/>
      <w:r>
        <w:t>а) в области растениеводства - на случай утраты (гибели) урожая сельскохозяйственных культур, в том числе урожая многолетних насаждений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(виноградников, плодовых, ягодных и орехоплодных насаждений, плантаций хмеля, чая) в результате наступления следующих событий:</w:t>
      </w:r>
      <w:proofErr w:type="gramEnd"/>
    </w:p>
    <w:p w:rsidR="0091675C" w:rsidRDefault="0091675C">
      <w:pPr>
        <w:pStyle w:val="ConsPlusNormal"/>
        <w:jc w:val="both"/>
      </w:pPr>
      <w:r>
        <w:t xml:space="preserve">(в ред. </w:t>
      </w:r>
      <w:hyperlink r:id="rId12" w:history="1">
        <w:r>
          <w:rPr>
            <w:color w:val="0000FF"/>
          </w:rPr>
          <w:t>Постановления</w:t>
        </w:r>
      </w:hyperlink>
      <w:r>
        <w:t xml:space="preserve"> Правительства РФ от 17.02.2016 N 107)</w:t>
      </w:r>
    </w:p>
    <w:p w:rsidR="0091675C" w:rsidRDefault="0091675C">
      <w:pPr>
        <w:pStyle w:val="ConsPlusNormal"/>
        <w:ind w:firstLine="540"/>
        <w:jc w:val="both"/>
      </w:pPr>
      <w:proofErr w:type="gramStart"/>
      <w:r>
        <w:t>воздействие опасных для производства сельскохозяйственной продукции природных явлений (атмосферная, почвенная засуха, суховей, заморозки, вымерзание, выпревание, градобитие, пыльная буря, ледяная корка, половодье, наводнение, подтопление, паводок, оползень, переувлажнение почвы, сильный ветер, ураганный ветер, землетрясение, лавина, сель, природный пожар);</w:t>
      </w:r>
      <w:proofErr w:type="gramEnd"/>
    </w:p>
    <w:p w:rsidR="0091675C" w:rsidRDefault="0091675C">
      <w:pPr>
        <w:pStyle w:val="ConsPlusNormal"/>
        <w:jc w:val="both"/>
      </w:pPr>
      <w:r>
        <w:t xml:space="preserve">(в ред. </w:t>
      </w:r>
      <w:hyperlink r:id="rId13" w:history="1">
        <w:r>
          <w:rPr>
            <w:color w:val="0000FF"/>
          </w:rPr>
          <w:t>Постановления</w:t>
        </w:r>
      </w:hyperlink>
      <w:r>
        <w:t xml:space="preserve"> Правительства РФ от 17.02.2016 N 107)</w:t>
      </w:r>
    </w:p>
    <w:p w:rsidR="0091675C" w:rsidRDefault="0091675C">
      <w:pPr>
        <w:pStyle w:val="ConsPlusNormal"/>
        <w:ind w:firstLine="540"/>
        <w:jc w:val="both"/>
      </w:pPr>
      <w:r>
        <w:t>проникновение и (или) распространение вредных организмов, если такие события носят эпифитотический характер;</w:t>
      </w:r>
    </w:p>
    <w:p w:rsidR="0091675C" w:rsidRDefault="0091675C">
      <w:pPr>
        <w:pStyle w:val="ConsPlusNormal"/>
        <w:ind w:firstLine="540"/>
        <w:jc w:val="both"/>
      </w:pPr>
      <w:r>
        <w:t>нарушение электро-, тепло-, водоснабжения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91675C" w:rsidRDefault="0091675C">
      <w:pPr>
        <w:pStyle w:val="ConsPlusNormal"/>
        <w:ind w:firstLine="540"/>
        <w:jc w:val="both"/>
      </w:pPr>
      <w:proofErr w:type="gramStart"/>
      <w:r>
        <w:t>б) в области животноводства - на случай утраты (гибели) сельскохозяйственных животных (крупный рогатый скот (буйволы, быки, волы, коровы, яки), мелкий рогатый скот (козы, овцы), свиньи, лошади, лошаки, мулы, ослы, верблюды, олени (маралы, пятнистые олени, северные олени), кролики, пушные звери, птица яйценоских пород и птица мясных пород (гуси, индейки, куры, перепелки, утки, цесарки), цыплята-бройлеры, семьи пчел) в результате наступления следующих событий:</w:t>
      </w:r>
      <w:proofErr w:type="gramEnd"/>
    </w:p>
    <w:p w:rsidR="0091675C" w:rsidRDefault="0091675C">
      <w:pPr>
        <w:pStyle w:val="ConsPlusNormal"/>
        <w:ind w:firstLine="540"/>
        <w:jc w:val="both"/>
      </w:pPr>
      <w:r>
        <w:t xml:space="preserve">заразные болезни животных, включенные в </w:t>
      </w:r>
      <w:hyperlink r:id="rId14" w:history="1">
        <w:r>
          <w:rPr>
            <w:color w:val="0000FF"/>
          </w:rPr>
          <w:t>перечень</w:t>
        </w:r>
      </w:hyperlink>
      <w:r>
        <w:t>, утвержденный Министерством сельского хозяйства Российской Федерации, массовые отравления;</w:t>
      </w:r>
    </w:p>
    <w:p w:rsidR="0091675C" w:rsidRDefault="0091675C">
      <w:pPr>
        <w:pStyle w:val="ConsPlusNormal"/>
        <w:ind w:firstLine="540"/>
        <w:jc w:val="both"/>
      </w:pPr>
      <w:proofErr w:type="gramStart"/>
      <w:r>
        <w:t>стихийные бедствия (удар молнии, землетрясение, пыльная буря, ураганный ветер, сильная метель, буран, наводнение, обвал, лавина, сель, оползень);</w:t>
      </w:r>
      <w:proofErr w:type="gramEnd"/>
    </w:p>
    <w:p w:rsidR="0091675C" w:rsidRDefault="0091675C">
      <w:pPr>
        <w:pStyle w:val="ConsPlusNormal"/>
        <w:ind w:firstLine="540"/>
        <w:jc w:val="both"/>
      </w:pPr>
      <w:r>
        <w:t>нарушение электро-, тепло-,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91675C" w:rsidRDefault="0091675C">
      <w:pPr>
        <w:pStyle w:val="ConsPlusNormal"/>
        <w:ind w:firstLine="540"/>
        <w:jc w:val="both"/>
      </w:pPr>
      <w:r>
        <w:t>пожар.</w:t>
      </w:r>
    </w:p>
    <w:p w:rsidR="0091675C" w:rsidRDefault="0091675C">
      <w:pPr>
        <w:pStyle w:val="ConsPlusNormal"/>
        <w:ind w:firstLine="540"/>
        <w:jc w:val="both"/>
      </w:pPr>
      <w:bookmarkStart w:id="3" w:name="P57"/>
      <w:bookmarkEnd w:id="3"/>
      <w:r>
        <w:t>3. Субсидии предоставляются при соблюдении следующих требований и условий:</w:t>
      </w:r>
    </w:p>
    <w:p w:rsidR="0091675C" w:rsidRDefault="0091675C">
      <w:pPr>
        <w:pStyle w:val="ConsPlusNormal"/>
        <w:ind w:firstLine="540"/>
        <w:jc w:val="both"/>
      </w:pPr>
      <w:r>
        <w:t xml:space="preserve">а) наличие утвержденных </w:t>
      </w:r>
      <w:proofErr w:type="gramStart"/>
      <w:r>
        <w:t>государственной</w:t>
      </w:r>
      <w:proofErr w:type="gramEnd"/>
      <w:r>
        <w:t xml:space="preserve"> и (или) муниципальных программ, </w:t>
      </w:r>
      <w:proofErr w:type="gramStart"/>
      <w:r>
        <w:t>предусматривающих</w:t>
      </w:r>
      <w:proofErr w:type="gramEnd"/>
      <w:r>
        <w:t xml:space="preserve"> государственную поддержку в сфере сельскохозяйственного страхования;</w:t>
      </w:r>
    </w:p>
    <w:p w:rsidR="0091675C" w:rsidRDefault="0091675C">
      <w:pPr>
        <w:pStyle w:val="ConsPlusNormal"/>
        <w:ind w:firstLine="540"/>
        <w:jc w:val="both"/>
      </w:pPr>
      <w:r>
        <w:t>б) наличие в бюджете субъекта Российской Федерации и (или) местном бюджете бюджетных ассигнований на исполнение расходных обязательств субъекта Российской Федерации и (или) муниципальных образований, софинансирование которых осуществляется из федерального бюджета, связанных с реализацией государственной и (или) муниципальных программ;</w:t>
      </w:r>
    </w:p>
    <w:p w:rsidR="0091675C" w:rsidRDefault="0091675C">
      <w:pPr>
        <w:pStyle w:val="ConsPlusNormal"/>
        <w:ind w:firstLine="540"/>
        <w:jc w:val="both"/>
      </w:pPr>
      <w:bookmarkStart w:id="4" w:name="P60"/>
      <w:bookmarkEnd w:id="4"/>
      <w:r>
        <w:t>в) наличие нормативного правового акта субъекта Российской Федерации, предусматривающего:</w:t>
      </w:r>
    </w:p>
    <w:p w:rsidR="0091675C" w:rsidRDefault="0091675C">
      <w:pPr>
        <w:pStyle w:val="ConsPlusNormal"/>
        <w:ind w:firstLine="540"/>
        <w:jc w:val="both"/>
      </w:pPr>
      <w:r>
        <w:t xml:space="preserve">перечень предусмотренных </w:t>
      </w:r>
      <w:hyperlink w:anchor="P86" w:history="1">
        <w:r>
          <w:rPr>
            <w:color w:val="0000FF"/>
          </w:rPr>
          <w:t>пунктом 4</w:t>
        </w:r>
      </w:hyperlink>
      <w:r>
        <w:t xml:space="preserve"> настоящих Правил документов, необходимых для получения целевых средств, одним из источников финансового обеспечения которых является субсидия (далее - целевые средства), и сроки их рассмотрения органом, уполномоченным высшим исполнительным органом государственной власти субъекта Российской Федерации </w:t>
      </w:r>
      <w:r>
        <w:lastRenderedPageBreak/>
        <w:t>(далее - уполномоченный орган), не превышающие 10 рабочих дней;</w:t>
      </w:r>
    </w:p>
    <w:p w:rsidR="0091675C" w:rsidRDefault="0091675C">
      <w:pPr>
        <w:pStyle w:val="ConsPlusNormal"/>
        <w:ind w:firstLine="540"/>
        <w:jc w:val="both"/>
      </w:pPr>
      <w:r>
        <w:t>порядок предоставления сельскохозяйственным товаропроизводителям целевых средств из бюджета субъекта Российской Федерации;</w:t>
      </w:r>
    </w:p>
    <w:p w:rsidR="0091675C" w:rsidRDefault="0091675C">
      <w:pPr>
        <w:pStyle w:val="ConsPlusNormal"/>
        <w:ind w:firstLine="540"/>
        <w:jc w:val="both"/>
      </w:pPr>
      <w:proofErr w:type="gramStart"/>
      <w:r>
        <w:t>условие о перечислении уполномоченным органом средств на возмещение части затрат сельскохозяйственных товаропроизводителей на уплату страховой премии по договору сельскохозяйственного страхования на расчетный счет страховой организации в размере 50 процентов страховой премии, рассчитанной с учетом установленных Министерством сельского хозяйства Российской Федерации и согласованных с Министерством финансов Российской Федерации ставок для расчета размера субсидии на основании заявления сельскохозяйственного товаропроизводителя о перечислении целевых</w:t>
      </w:r>
      <w:proofErr w:type="gramEnd"/>
      <w:r>
        <w:t xml:space="preserve"> средств на расчетный счет страховой организации,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указанные цели;</w:t>
      </w:r>
    </w:p>
    <w:p w:rsidR="0091675C" w:rsidRDefault="0091675C">
      <w:pPr>
        <w:pStyle w:val="ConsPlusNormal"/>
        <w:ind w:firstLine="540"/>
        <w:jc w:val="both"/>
      </w:pPr>
      <w:proofErr w:type="gramStart"/>
      <w:r>
        <w:t>обязательство уполномоченного органа осуществлять проверку представленных сельскохозяйственными товаропроизводителями документов, регистрировать заявления сельскохозяйственного товаропроизводителя о перечислении целевых средств на расчетный счет страховой организации в порядке их поступления в журнале регистрации, который нумеруется, прошнуровывается и скрепляется печатью этого органа, и направлять в срок, не превышающий 10 рабочих дней со дня регистрации принятых документов, письменное уведомление о принятии такого заявления к рассмотрению или</w:t>
      </w:r>
      <w:proofErr w:type="gramEnd"/>
      <w:r>
        <w:t xml:space="preserve"> об отказе в принятии с указанием причин отказа;</w:t>
      </w:r>
    </w:p>
    <w:p w:rsidR="0091675C" w:rsidRDefault="0091675C">
      <w:pPr>
        <w:pStyle w:val="ConsPlusNormal"/>
        <w:ind w:firstLine="540"/>
        <w:jc w:val="both"/>
      </w:pPr>
      <w:r>
        <w:t>обязательство уполномоченного органа рассматривать представленные сельскохозяйственным товаропроизводителем документы для получения целевых сре</w:t>
      </w:r>
      <w:proofErr w:type="gramStart"/>
      <w:r>
        <w:t>дств в ср</w:t>
      </w:r>
      <w:proofErr w:type="gramEnd"/>
      <w:r>
        <w:t>ок, не превышающий 10 рабочих дней со дня письменного уведомления о принятии заявления сельскохозяйственного товаропроизводителя о перечислении целевых средств на расчетный счет страховой организации к рассмотрению;</w:t>
      </w:r>
    </w:p>
    <w:p w:rsidR="0091675C" w:rsidRDefault="0091675C">
      <w:pPr>
        <w:pStyle w:val="ConsPlusNormal"/>
        <w:ind w:firstLine="540"/>
        <w:jc w:val="both"/>
      </w:pPr>
      <w:proofErr w:type="gramStart"/>
      <w:r>
        <w:t>обязательство уполномоченного органа в случае отказа в предоставлении сельскохозяйственному товаропроизводителю целевых средств вносить соответствующую запись в журнал регистрации, при этом в срок, не превышающий 10 рабочих дней со дня письменного уведомления о принятии заявления сельскохозяйственного товаропроизводителя о перечислении целевых средств на расчетный счет страховой организации к рассмотрению, направлять сельскохозяйственному товаропроизводителю соответствующее письменное уведомление;</w:t>
      </w:r>
      <w:proofErr w:type="gramEnd"/>
    </w:p>
    <w:p w:rsidR="0091675C" w:rsidRDefault="0091675C">
      <w:pPr>
        <w:pStyle w:val="ConsPlusNormal"/>
        <w:ind w:firstLine="540"/>
        <w:jc w:val="both"/>
      </w:pPr>
      <w:r>
        <w:t>обязательство уполномоченного органа после отказа в предоставлении сельскохозяйственному товаропроизводителю целевых средств повторно рассматривать представленные сельскохозяйственным товаропроизводителем документы, необходимые для получения целевых средств, после приведения их в соответствие с установленными для получения целевых сре</w:t>
      </w:r>
      <w:proofErr w:type="gramStart"/>
      <w:r>
        <w:t>дств тр</w:t>
      </w:r>
      <w:proofErr w:type="gramEnd"/>
      <w:r>
        <w:t>ебованиями;</w:t>
      </w:r>
    </w:p>
    <w:p w:rsidR="0091675C" w:rsidRDefault="0091675C">
      <w:pPr>
        <w:pStyle w:val="ConsPlusNormal"/>
        <w:ind w:firstLine="540"/>
        <w:jc w:val="both"/>
      </w:pPr>
      <w:proofErr w:type="gramStart"/>
      <w:r>
        <w:t xml:space="preserve">г) обязательство субъекта Российской Федерации по обеспечению соответствия значений показателей результативности, устанавливаемых государственной и (или) муниципальными программами, значениям показателей результативности использования субсидий, установленным соглашением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субсидий (далее - соглашение), </w:t>
      </w:r>
      <w:hyperlink r:id="rId15" w:history="1">
        <w:r>
          <w:rPr>
            <w:color w:val="0000FF"/>
          </w:rPr>
          <w:t>форма</w:t>
        </w:r>
      </w:hyperlink>
      <w:r>
        <w:t xml:space="preserve"> которого утверждается Министерством;</w:t>
      </w:r>
      <w:proofErr w:type="gramEnd"/>
    </w:p>
    <w:p w:rsidR="0091675C" w:rsidRDefault="0091675C">
      <w:pPr>
        <w:pStyle w:val="ConsPlusNormal"/>
        <w:ind w:firstLine="540"/>
        <w:jc w:val="both"/>
      </w:pPr>
      <w:bookmarkStart w:id="5" w:name="P69"/>
      <w:bookmarkEnd w:id="5"/>
      <w:r>
        <w:t>д) обязательство субъекта Российской Федерации по предоставлению целевых сре</w:t>
      </w:r>
      <w:proofErr w:type="gramStart"/>
      <w:r>
        <w:t>дств пр</w:t>
      </w:r>
      <w:proofErr w:type="gramEnd"/>
      <w:r>
        <w:t>и соблюдении следующих требований:</w:t>
      </w:r>
    </w:p>
    <w:p w:rsidR="0091675C" w:rsidRDefault="0091675C">
      <w:pPr>
        <w:pStyle w:val="ConsPlusNormal"/>
        <w:ind w:firstLine="540"/>
        <w:jc w:val="both"/>
      </w:pPr>
      <w:r>
        <w:t xml:space="preserve">возмещение части затрат сельскохозяйственных товаропроизводителей на уплату страховой премии по договору сельскохозяйственного страхования не производится по договорам страхования, действие которых прекращено досрочно, за исключением случая прекращения договоров страхования, предусмотренного </w:t>
      </w:r>
      <w:hyperlink r:id="rId16" w:history="1">
        <w:r>
          <w:rPr>
            <w:color w:val="0000FF"/>
          </w:rPr>
          <w:t>статьей 958</w:t>
        </w:r>
      </w:hyperlink>
      <w:r>
        <w:t xml:space="preserve"> Гражданского кодекса Российской Федерации. Возмещение части затрат сельскохозяйственных товаропроизводителей на уплату страховой премии по договорам сельскохозяйственного страхования, действие которых прекращено в соответствии со </w:t>
      </w:r>
      <w:hyperlink r:id="rId17" w:history="1">
        <w:r>
          <w:rPr>
            <w:color w:val="0000FF"/>
          </w:rPr>
          <w:t>статьей 958</w:t>
        </w:r>
      </w:hyperlink>
      <w:r>
        <w:t xml:space="preserve"> Гражданского кодекса Российской Федерации, производится пропорционально уплаченной сельскохозяйственным товаропроизводителем и не возвращенной страховщиком части страховой премии;</w:t>
      </w:r>
    </w:p>
    <w:p w:rsidR="0091675C" w:rsidRDefault="0091675C">
      <w:pPr>
        <w:pStyle w:val="ConsPlusNormal"/>
        <w:ind w:firstLine="540"/>
        <w:jc w:val="both"/>
      </w:pPr>
      <w:bookmarkStart w:id="6" w:name="P71"/>
      <w:bookmarkEnd w:id="6"/>
      <w:r>
        <w:t xml:space="preserve">заключение сельскохозяйственным товаропроизводителем договора сельскохозяйственного </w:t>
      </w:r>
      <w:r>
        <w:lastRenderedPageBreak/>
        <w:t xml:space="preserve">страхования со страховой организацией, имеющей лицензию на осуществление сельскохозяйственного страхования и отвечающей требованиям, предусмотренным </w:t>
      </w:r>
      <w:hyperlink w:anchor="P93" w:history="1">
        <w:r>
          <w:rPr>
            <w:color w:val="0000FF"/>
          </w:rPr>
          <w:t>пунктом 5</w:t>
        </w:r>
      </w:hyperlink>
      <w:r>
        <w:t xml:space="preserve"> настоящих Правил. </w:t>
      </w:r>
      <w:proofErr w:type="gramStart"/>
      <w:r>
        <w:t>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принятие решения о перечислении такой страховой организации целевых средств по договору сельскохозяйственного страхования приостанавливается до передачи этой страховой организацией обязательств по заключенным договорам сельскохозяйственного страхования (страхового портфеля) другой страховой организации (другим страховым организациям) в соответствии со страховым законодательством.</w:t>
      </w:r>
      <w:proofErr w:type="gramEnd"/>
      <w:r>
        <w:t xml:space="preserve"> </w:t>
      </w:r>
      <w:proofErr w:type="gramStart"/>
      <w:r>
        <w:t xml:space="preserve">Уполномоченный орган после получения предусмотренных </w:t>
      </w:r>
      <w:hyperlink w:anchor="P89" w:history="1">
        <w:r>
          <w:rPr>
            <w:color w:val="0000FF"/>
          </w:rPr>
          <w:t>подпунктом "в" пункта 4</w:t>
        </w:r>
      </w:hyperlink>
      <w:r>
        <w:t xml:space="preserve"> настоящих Правил копий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перечисляет целевые средства на расчетный счет страховой организации, принявшей обязательства по договорам сельскохозяйственного страхования;</w:t>
      </w:r>
      <w:proofErr w:type="gramEnd"/>
    </w:p>
    <w:p w:rsidR="0091675C" w:rsidRDefault="0091675C">
      <w:pPr>
        <w:pStyle w:val="ConsPlusNormal"/>
        <w:jc w:val="both"/>
      </w:pPr>
      <w:r>
        <w:t xml:space="preserve">(в ред. </w:t>
      </w:r>
      <w:hyperlink r:id="rId18" w:history="1">
        <w:r>
          <w:rPr>
            <w:color w:val="0000FF"/>
          </w:rPr>
          <w:t>Постановления</w:t>
        </w:r>
      </w:hyperlink>
      <w:r>
        <w:t xml:space="preserve"> Правительства РФ от 17.02.2016 N 107)</w:t>
      </w:r>
    </w:p>
    <w:p w:rsidR="0091675C" w:rsidRDefault="0091675C">
      <w:pPr>
        <w:pStyle w:val="ConsPlusNormal"/>
        <w:ind w:firstLine="540"/>
        <w:jc w:val="both"/>
      </w:pPr>
      <w:proofErr w:type="gramStart"/>
      <w:r>
        <w:t xml:space="preserve">заключение договоров сельскохозяйственного страхования в отношении урожая одного или нескольких видов сельскохозяйственных культур, в том числе урожая многолетних насаждений, посадок многолетних насаждений, указанных в плане сельскохозяйственного страхования, предусмотренном </w:t>
      </w:r>
      <w:hyperlink r:id="rId19" w:history="1">
        <w:r>
          <w:rPr>
            <w:color w:val="0000FF"/>
          </w:rPr>
          <w:t>статьей 6</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план сельскохозяйственного страхования) на соответствующий год, - на всей площади</w:t>
      </w:r>
      <w:proofErr w:type="gramEnd"/>
      <w:r>
        <w:t xml:space="preserve"> земельных участков, на которых сельскохозяйственным товаропроизводителем выращиваются эти сельскохозяйственные культуры и многолетние насаждения;</w:t>
      </w:r>
    </w:p>
    <w:p w:rsidR="0091675C" w:rsidRDefault="0091675C">
      <w:pPr>
        <w:pStyle w:val="ConsPlusNormal"/>
        <w:jc w:val="both"/>
      </w:pPr>
      <w:r>
        <w:t xml:space="preserve">(в ред. </w:t>
      </w:r>
      <w:hyperlink r:id="rId20" w:history="1">
        <w:r>
          <w:rPr>
            <w:color w:val="0000FF"/>
          </w:rPr>
          <w:t>Постановления</w:t>
        </w:r>
      </w:hyperlink>
      <w:r>
        <w:t xml:space="preserve"> Правительства РФ от 17.02.2016 N 107)</w:t>
      </w:r>
    </w:p>
    <w:p w:rsidR="0091675C" w:rsidRDefault="0091675C">
      <w:pPr>
        <w:pStyle w:val="ConsPlusNormal"/>
        <w:ind w:firstLine="540"/>
        <w:jc w:val="both"/>
      </w:pPr>
      <w:r>
        <w:t>заключение договора сельскохозяйственного страхования в отношении сельскохозяйственных животных, указанных в плане сельскохозяйственного страхования на соответствующий год, - на все имеющееся у сельскохозяйственного товаропроизводителя поголовье сельскохозяйственных животных одного или нескольких определенных видов;</w:t>
      </w:r>
    </w:p>
    <w:p w:rsidR="0091675C" w:rsidRDefault="0091675C">
      <w:pPr>
        <w:pStyle w:val="ConsPlusNormal"/>
        <w:jc w:val="both"/>
      </w:pPr>
      <w:r>
        <w:t xml:space="preserve">(в ред. </w:t>
      </w:r>
      <w:hyperlink r:id="rId21" w:history="1">
        <w:r>
          <w:rPr>
            <w:color w:val="0000FF"/>
          </w:rPr>
          <w:t>Постановления</w:t>
        </w:r>
      </w:hyperlink>
      <w:r>
        <w:t xml:space="preserve"> Правительства РФ от 17.02.2016 N 107)</w:t>
      </w:r>
    </w:p>
    <w:p w:rsidR="0091675C" w:rsidRDefault="0091675C">
      <w:pPr>
        <w:pStyle w:val="ConsPlusNormal"/>
        <w:ind w:firstLine="540"/>
        <w:jc w:val="both"/>
      </w:pPr>
      <w:r>
        <w:t>заключение договора сельскохозяйственного страхования в отношении сельскохозяйственных культур, за исключением многолетних насаждений, - в срок не позднее 15 календарных дней после окончания их сева или посадки, в отношении многолетних насаждений - до момента прекращения их вегетации (перехода в состояние зимнего покоя), в отношении сельскохозяйственных животных - на срок не менее чем год;</w:t>
      </w:r>
    </w:p>
    <w:p w:rsidR="0091675C" w:rsidRDefault="0091675C">
      <w:pPr>
        <w:pStyle w:val="ConsPlusNormal"/>
        <w:ind w:firstLine="540"/>
        <w:jc w:val="both"/>
      </w:pPr>
      <w:r>
        <w:t>вступление в силу договора сельскохозяйственного страхования и уплата сельскохозяйственным товаропроизводителем 50 процентов начисленной страховой премии по этому договору;</w:t>
      </w:r>
    </w:p>
    <w:p w:rsidR="0091675C" w:rsidRDefault="0091675C">
      <w:pPr>
        <w:pStyle w:val="ConsPlusNormal"/>
        <w:ind w:firstLine="540"/>
        <w:jc w:val="both"/>
      </w:pPr>
      <w:r>
        <w:t xml:space="preserve">наличие в договоре сельскохозяйственного страхования условия о том, что договор не может быть прекращен до наступления срока, на который он был заключен, за исключением случая, предусмотренного </w:t>
      </w:r>
      <w:hyperlink r:id="rId22" w:history="1">
        <w:r>
          <w:rPr>
            <w:color w:val="0000FF"/>
          </w:rPr>
          <w:t>статьей 958</w:t>
        </w:r>
      </w:hyperlink>
      <w:r>
        <w:t xml:space="preserve"> Гражданского кодекса Российской Федерации;</w:t>
      </w:r>
    </w:p>
    <w:p w:rsidR="0091675C" w:rsidRDefault="0091675C">
      <w:pPr>
        <w:pStyle w:val="ConsPlusNormal"/>
        <w:ind w:firstLine="540"/>
        <w:jc w:val="both"/>
      </w:pPr>
      <w:r>
        <w:t>установление страховой суммы в договоре сельскохозяйственного страхования в размере не менее чем 80 процентов страховой стоимости урожая сельскохозяйственных культур, посадок многолетних насаждений, сельскохозяйственных животных;</w:t>
      </w:r>
    </w:p>
    <w:p w:rsidR="0091675C" w:rsidRDefault="0091675C">
      <w:pPr>
        <w:pStyle w:val="ConsPlusNormal"/>
        <w:ind w:firstLine="540"/>
        <w:jc w:val="both"/>
      </w:pPr>
      <w:r>
        <w:t>установление франшизы в размере, не превышающем 30 процентов страховой суммы в отношении каждой сельскохозяйственной культуры, группы многолетних насаждений, вида, пола, возрастного состава сельскохозяйственных животных в случае, если договор сельскохозяйственного страхования предусматривает установление безусловной франшизы или агрегатной безусловной франшизы;</w:t>
      </w:r>
    </w:p>
    <w:p w:rsidR="0091675C" w:rsidRDefault="0091675C">
      <w:pPr>
        <w:pStyle w:val="ConsPlusNormal"/>
        <w:jc w:val="both"/>
      </w:pPr>
      <w:r>
        <w:t xml:space="preserve">(в ред. </w:t>
      </w:r>
      <w:hyperlink r:id="rId23" w:history="1">
        <w:r>
          <w:rPr>
            <w:color w:val="0000FF"/>
          </w:rPr>
          <w:t>Постановления</w:t>
        </w:r>
      </w:hyperlink>
      <w:r>
        <w:t xml:space="preserve"> Правительства РФ от 17.02.2016 N 107)</w:t>
      </w:r>
    </w:p>
    <w:p w:rsidR="0091675C" w:rsidRDefault="0091675C">
      <w:pPr>
        <w:pStyle w:val="ConsPlusNormal"/>
        <w:ind w:firstLine="540"/>
        <w:jc w:val="both"/>
      </w:pPr>
      <w:r>
        <w:t>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чем 80 процентов;</w:t>
      </w:r>
    </w:p>
    <w:p w:rsidR="0091675C" w:rsidRDefault="0091675C">
      <w:pPr>
        <w:pStyle w:val="ConsPlusNormal"/>
        <w:ind w:firstLine="540"/>
        <w:jc w:val="both"/>
      </w:pPr>
      <w:r>
        <w:t xml:space="preserve">применение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w:t>
      </w:r>
      <w:r>
        <w:lastRenderedPageBreak/>
        <w:t>(гибели) сельскохозяйственных животных, утвержденных Министерством сельского хозяйства Российской Федерации по согласованию с Министерством финансов Российской Федерации;</w:t>
      </w:r>
    </w:p>
    <w:p w:rsidR="0091675C" w:rsidRDefault="0091675C">
      <w:pPr>
        <w:pStyle w:val="ConsPlusNormal"/>
        <w:ind w:firstLine="540"/>
        <w:jc w:val="both"/>
      </w:pPr>
      <w:r>
        <w:t>применение ставок для расчета размера субсидий, установленных Министерством сельского хозяйства Российской Федерации по согласованию с Министерством финансов Российской Федерации, в соответствии с планом сельскохозяйственного страхования на соответствующий год.</w:t>
      </w:r>
    </w:p>
    <w:p w:rsidR="0091675C" w:rsidRDefault="0091675C">
      <w:pPr>
        <w:pStyle w:val="ConsPlusNormal"/>
        <w:ind w:firstLine="540"/>
        <w:jc w:val="both"/>
      </w:pPr>
      <w:bookmarkStart w:id="7" w:name="P86"/>
      <w:bookmarkEnd w:id="7"/>
      <w:r>
        <w:t xml:space="preserve">4. Перечень документов, предусматриваемый нормативным правовым актом субъекта Российской Федерации, указанным в </w:t>
      </w:r>
      <w:hyperlink w:anchor="P60" w:history="1">
        <w:r>
          <w:rPr>
            <w:color w:val="0000FF"/>
          </w:rPr>
          <w:t>подпункте "в" пункта 3</w:t>
        </w:r>
      </w:hyperlink>
      <w:r>
        <w:t xml:space="preserve"> настоящих Правил, включает:</w:t>
      </w:r>
    </w:p>
    <w:p w:rsidR="0091675C" w:rsidRDefault="0091675C">
      <w:pPr>
        <w:pStyle w:val="ConsPlusNormal"/>
        <w:ind w:firstLine="540"/>
        <w:jc w:val="both"/>
      </w:pPr>
      <w:proofErr w:type="gramStart"/>
      <w:r>
        <w:t>а) заявление о перечислении целевых средств на расчетный счет страховой организации;</w:t>
      </w:r>
      <w:proofErr w:type="gramEnd"/>
    </w:p>
    <w:p w:rsidR="0091675C" w:rsidRDefault="0091675C">
      <w:pPr>
        <w:pStyle w:val="ConsPlusNormal"/>
        <w:ind w:firstLine="540"/>
        <w:jc w:val="both"/>
      </w:pPr>
      <w:proofErr w:type="gramStart"/>
      <w:r>
        <w:t>б) справку о размере целевых средств, составленную на основании договора сельскохозяйственного страхования и платежного поручения или иного документа, подтверждающих уплату сельскохозяйственным товаропроизводителем 50 процентов страховой премии (</w:t>
      </w:r>
      <w:hyperlink r:id="rId24" w:history="1">
        <w:r>
          <w:rPr>
            <w:color w:val="0000FF"/>
          </w:rPr>
          <w:t>форма</w:t>
        </w:r>
      </w:hyperlink>
      <w:r>
        <w:t xml:space="preserve"> и сроки представления справки устанавливаются Министерством сельского хозяйства Российской Федерации);</w:t>
      </w:r>
      <w:proofErr w:type="gramEnd"/>
    </w:p>
    <w:p w:rsidR="0091675C" w:rsidRDefault="0091675C">
      <w:pPr>
        <w:pStyle w:val="ConsPlusNormal"/>
        <w:ind w:firstLine="540"/>
        <w:jc w:val="both"/>
      </w:pPr>
      <w:bookmarkStart w:id="8" w:name="P89"/>
      <w:bookmarkEnd w:id="8"/>
      <w:r>
        <w:t xml:space="preserve">в) копию договора сельскохозяйственного страхования (копии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в случае, предусмотренном </w:t>
      </w:r>
      <w:hyperlink w:anchor="P71" w:history="1">
        <w:r>
          <w:rPr>
            <w:color w:val="0000FF"/>
          </w:rPr>
          <w:t>абзацем третьим подпункта "д" пункта 3</w:t>
        </w:r>
      </w:hyperlink>
      <w:r>
        <w:t xml:space="preserve"> настоящих Правил);</w:t>
      </w:r>
    </w:p>
    <w:p w:rsidR="0091675C" w:rsidRDefault="0091675C">
      <w:pPr>
        <w:pStyle w:val="ConsPlusNormal"/>
        <w:jc w:val="both"/>
      </w:pPr>
      <w:r>
        <w:t xml:space="preserve">(в ред. </w:t>
      </w:r>
      <w:hyperlink r:id="rId25" w:history="1">
        <w:r>
          <w:rPr>
            <w:color w:val="0000FF"/>
          </w:rPr>
          <w:t>Постановления</w:t>
        </w:r>
      </w:hyperlink>
      <w:r>
        <w:t xml:space="preserve"> Правительства РФ от 17.02.2016 N 107)</w:t>
      </w:r>
    </w:p>
    <w:p w:rsidR="0091675C" w:rsidRDefault="0091675C">
      <w:pPr>
        <w:pStyle w:val="ConsPlusNormal"/>
        <w:ind w:firstLine="540"/>
        <w:jc w:val="both"/>
      </w:pPr>
      <w:proofErr w:type="gramStart"/>
      <w:r>
        <w:t xml:space="preserve">г) выписку из отчета о платежеспособности страховой организации о превышении фактического размера маржи платежеспособности над нормативным размером, рассчитываемого в </w:t>
      </w:r>
      <w:hyperlink r:id="rId26" w:history="1">
        <w:r>
          <w:rPr>
            <w:color w:val="0000FF"/>
          </w:rPr>
          <w:t>порядке</w:t>
        </w:r>
      </w:hyperlink>
      <w:r>
        <w:t>, установленном Центральным банком Российской Федерации, предоставленную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w:t>
      </w:r>
      <w:proofErr w:type="gramEnd"/>
      <w:r>
        <w:t xml:space="preserve"> </w:t>
      </w:r>
      <w:proofErr w:type="gramStart"/>
      <w:r>
        <w:t>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roofErr w:type="gramEnd"/>
    </w:p>
    <w:p w:rsidR="0091675C" w:rsidRDefault="0091675C">
      <w:pPr>
        <w:pStyle w:val="ConsPlusNormal"/>
        <w:jc w:val="both"/>
      </w:pPr>
      <w:r>
        <w:t xml:space="preserve">(в ред. </w:t>
      </w:r>
      <w:hyperlink r:id="rId27" w:history="1">
        <w:r>
          <w:rPr>
            <w:color w:val="0000FF"/>
          </w:rPr>
          <w:t>Постановления</w:t>
        </w:r>
      </w:hyperlink>
      <w:r>
        <w:t xml:space="preserve"> Правительства РФ от 17.02.2016 N 107)</w:t>
      </w:r>
    </w:p>
    <w:p w:rsidR="0091675C" w:rsidRDefault="0091675C">
      <w:pPr>
        <w:pStyle w:val="ConsPlusNormal"/>
        <w:ind w:firstLine="540"/>
        <w:jc w:val="both"/>
      </w:pPr>
      <w:bookmarkStart w:id="9" w:name="P93"/>
      <w:bookmarkEnd w:id="9"/>
      <w:r>
        <w:t xml:space="preserve">5. Страховая организация, указанная в </w:t>
      </w:r>
      <w:hyperlink w:anchor="P69" w:history="1">
        <w:r>
          <w:rPr>
            <w:color w:val="0000FF"/>
          </w:rPr>
          <w:t>подпункте "д" пункта 3</w:t>
        </w:r>
      </w:hyperlink>
      <w:r>
        <w:t xml:space="preserve"> настоящих Правил, должна отвечать следующим требованиям:</w:t>
      </w:r>
    </w:p>
    <w:p w:rsidR="0091675C" w:rsidRDefault="0091675C">
      <w:pPr>
        <w:pStyle w:val="ConsPlusNormal"/>
        <w:ind w:firstLine="540"/>
        <w:jc w:val="both"/>
      </w:pPr>
      <w:proofErr w:type="gramStart"/>
      <w:r>
        <w:t>а) страховая организация соблюдает нормативное соотношение собственных средств (капитала) и принятых обязательств (превышение фактического размера маржи платежеспособности над нормативным размером, рассчитываемое в порядке, установленном Центральным банком Российской Федерации (по данным отчетности, представленной за отчетный период, предшествующий дню заключения договора сельскохозяйственного страхования) или имеет договор перестрахования, в соответствии с которым страховой организацией с учетом оценки своей финансовой устойчивости застрахована часть риска</w:t>
      </w:r>
      <w:proofErr w:type="gramEnd"/>
      <w:r>
        <w:t xml:space="preserve"> страховой выплаты по договору страхования;</w:t>
      </w:r>
    </w:p>
    <w:p w:rsidR="0091675C" w:rsidRDefault="0091675C">
      <w:pPr>
        <w:pStyle w:val="ConsPlusNormal"/>
        <w:jc w:val="both"/>
      </w:pPr>
      <w:r>
        <w:t xml:space="preserve">(пп. "а" в ред. </w:t>
      </w:r>
      <w:hyperlink r:id="rId28" w:history="1">
        <w:r>
          <w:rPr>
            <w:color w:val="0000FF"/>
          </w:rPr>
          <w:t>Постановления</w:t>
        </w:r>
      </w:hyperlink>
      <w:r>
        <w:t xml:space="preserve"> Правительства РФ от 17.02.2016 N 107)</w:t>
      </w:r>
    </w:p>
    <w:p w:rsidR="0091675C" w:rsidRDefault="0091675C">
      <w:pPr>
        <w:pStyle w:val="ConsPlusNormal"/>
        <w:ind w:firstLine="540"/>
        <w:jc w:val="both"/>
      </w:pPr>
      <w:bookmarkStart w:id="10" w:name="P96"/>
      <w:bookmarkEnd w:id="10"/>
      <w:r>
        <w:t xml:space="preserve">б) страховая организация является членом объединения страховщиков в соответствии с Федеральным </w:t>
      </w:r>
      <w:hyperlink r:id="rId29" w:history="1">
        <w:r>
          <w:rPr>
            <w:color w:val="0000FF"/>
          </w:rPr>
          <w:t>законом</w:t>
        </w:r>
      </w:hyperlink>
      <w:r>
        <w:t xml:space="preserve">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91675C" w:rsidRDefault="0091675C">
      <w:pPr>
        <w:pStyle w:val="ConsPlusNormal"/>
        <w:ind w:firstLine="540"/>
        <w:jc w:val="both"/>
      </w:pPr>
      <w:bookmarkStart w:id="11" w:name="P97"/>
      <w:bookmarkEnd w:id="11"/>
      <w:r>
        <w:t>6. Размер субсидии, предоставляемой бюджету субъекта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roofErr w:type="gramStart"/>
      <w:r>
        <w:t xml:space="preserve"> (</w:t>
      </w:r>
      <w:r w:rsidR="00DC711E">
        <w:rPr>
          <w:position w:val="-12"/>
        </w:rPr>
        <w:pict>
          <v:shape id="_x0000_i1025" style="width:18.75pt;height:19.5pt" coordsize="" o:spt="100" adj="0,,0" path="" filled="f" stroked="f">
            <v:stroke joinstyle="miter"/>
            <v:imagedata r:id="rId30" o:title="base_1_194284_17"/>
            <v:formulas/>
            <v:path o:connecttype="segments"/>
          </v:shape>
        </w:pict>
      </w:r>
      <w:r>
        <w:t xml:space="preserve">), </w:t>
      </w:r>
      <w:proofErr w:type="gramEnd"/>
      <w:r>
        <w:t>рассчитывается по формуле:</w:t>
      </w:r>
    </w:p>
    <w:p w:rsidR="0091675C" w:rsidRDefault="0091675C">
      <w:pPr>
        <w:pStyle w:val="ConsPlusNormal"/>
        <w:ind w:firstLine="540"/>
        <w:jc w:val="both"/>
      </w:pPr>
    </w:p>
    <w:p w:rsidR="0091675C" w:rsidRDefault="00DC711E">
      <w:pPr>
        <w:pStyle w:val="ConsPlusNormal"/>
        <w:jc w:val="center"/>
      </w:pPr>
      <w:r>
        <w:rPr>
          <w:position w:val="-60"/>
        </w:rPr>
        <w:pict>
          <v:shape id="_x0000_i1026" style="width:184.5pt;height:53.25pt" coordsize="" o:spt="100" adj="0,,0" path="" filled="f" stroked="f">
            <v:stroke joinstyle="miter"/>
            <v:imagedata r:id="rId31" o:title="base_1_194284_18"/>
            <v:formulas/>
            <v:path o:connecttype="segments"/>
          </v:shape>
        </w:pict>
      </w:r>
      <w:r w:rsidR="0091675C">
        <w:t>,</w:t>
      </w:r>
    </w:p>
    <w:p w:rsidR="0091675C" w:rsidRDefault="0091675C">
      <w:pPr>
        <w:pStyle w:val="ConsPlusNormal"/>
        <w:ind w:firstLine="540"/>
        <w:jc w:val="both"/>
      </w:pPr>
    </w:p>
    <w:p w:rsidR="0091675C" w:rsidRDefault="0091675C">
      <w:pPr>
        <w:pStyle w:val="ConsPlusNormal"/>
        <w:ind w:firstLine="540"/>
        <w:jc w:val="both"/>
      </w:pPr>
      <w:r>
        <w:t>где:</w:t>
      </w:r>
    </w:p>
    <w:p w:rsidR="0091675C" w:rsidRDefault="00DC711E">
      <w:pPr>
        <w:pStyle w:val="ConsPlusNormal"/>
        <w:ind w:firstLine="540"/>
        <w:jc w:val="both"/>
      </w:pPr>
      <w:r>
        <w:rPr>
          <w:position w:val="-12"/>
        </w:rPr>
        <w:pict>
          <v:shape id="_x0000_i1027" style="width:16.5pt;height:19.5pt" coordsize="" o:spt="100" adj="0,,0" path="" filled="f" stroked="f">
            <v:stroke joinstyle="miter"/>
            <v:imagedata r:id="rId32" o:title="base_1_194284_19"/>
            <v:formulas/>
            <v:path o:connecttype="segments"/>
          </v:shape>
        </w:pict>
      </w:r>
      <w:r w:rsidR="0091675C">
        <w:t xml:space="preserve"> - размер субсидии, предусмотренный в федеральном бюджете на соответствующий финансовый год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p w:rsidR="0091675C" w:rsidRDefault="00DC711E">
      <w:pPr>
        <w:pStyle w:val="ConsPlusNormal"/>
        <w:ind w:firstLine="540"/>
        <w:jc w:val="both"/>
      </w:pPr>
      <w:r>
        <w:rPr>
          <w:position w:val="-12"/>
        </w:rPr>
        <w:pict>
          <v:shape id="_x0000_i1028" style="width:15.75pt;height:19.5pt" coordsize="" o:spt="100" adj="0,,0" path="" filled="f" stroked="f">
            <v:stroke joinstyle="miter"/>
            <v:imagedata r:id="rId33" o:title="base_1_194284_20"/>
            <v:formulas/>
            <v:path o:connecttype="segments"/>
          </v:shape>
        </w:pict>
      </w:r>
      <w:r w:rsidR="0091675C">
        <w:t xml:space="preserve"> - средняя стоимость валовой продукции растениеводства по i-му субъекту Российской Федерации, которая определяется на основе данных Федеральной службы государственной статистики за 3 года, предшествующих отчетному финансовому году;</w:t>
      </w:r>
    </w:p>
    <w:p w:rsidR="0091675C" w:rsidRDefault="00DC711E">
      <w:pPr>
        <w:pStyle w:val="ConsPlusNormal"/>
        <w:ind w:firstLine="540"/>
        <w:jc w:val="both"/>
      </w:pPr>
      <w:r>
        <w:rPr>
          <w:position w:val="-12"/>
        </w:rPr>
        <w:pict>
          <v:shape id="_x0000_i1029" style="width:16.5pt;height:19.5pt" coordsize="" o:spt="100" adj="0,,0" path="" filled="f" stroked="f">
            <v:stroke joinstyle="miter"/>
            <v:imagedata r:id="rId34" o:title="base_1_194284_21"/>
            <v:formulas/>
            <v:path o:connecttype="segments"/>
          </v:shape>
        </w:pict>
      </w:r>
      <w:r w:rsidR="0091675C">
        <w:t xml:space="preserve"> - средний размер страхового тарифа по i-му субъекту Российской Федерации, рассчитанный в соответствии с </w:t>
      </w:r>
      <w:hyperlink w:anchor="P107" w:history="1">
        <w:r w:rsidR="0091675C">
          <w:rPr>
            <w:color w:val="0000FF"/>
          </w:rPr>
          <w:t>пунктом 7</w:t>
        </w:r>
      </w:hyperlink>
      <w:r w:rsidR="0091675C">
        <w:t xml:space="preserve"> настоящих Правил;</w:t>
      </w:r>
    </w:p>
    <w:p w:rsidR="0091675C" w:rsidRDefault="0091675C">
      <w:pPr>
        <w:pStyle w:val="ConsPlusNormal"/>
        <w:ind w:firstLine="540"/>
        <w:jc w:val="both"/>
      </w:pPr>
      <w:r>
        <w:t xml:space="preserve">n - количество субъектов Российской Федерации, соблюдающих условия, указанные в </w:t>
      </w:r>
      <w:hyperlink w:anchor="P57" w:history="1">
        <w:r>
          <w:rPr>
            <w:color w:val="0000FF"/>
          </w:rPr>
          <w:t>пункте 3</w:t>
        </w:r>
      </w:hyperlink>
      <w:r>
        <w:t xml:space="preserve"> настоящих Правил;</w:t>
      </w:r>
    </w:p>
    <w:p w:rsidR="0091675C" w:rsidRDefault="00DC711E">
      <w:pPr>
        <w:pStyle w:val="ConsPlusNormal"/>
        <w:ind w:firstLine="540"/>
        <w:jc w:val="both"/>
      </w:pPr>
      <w:r>
        <w:rPr>
          <w:position w:val="-12"/>
        </w:rPr>
        <w:pict>
          <v:shape id="_x0000_i1030" style="width:32.25pt;height:19.5pt" coordsize="" o:spt="100" adj="0,,0" path="" filled="f" stroked="f">
            <v:stroke joinstyle="miter"/>
            <v:imagedata r:id="rId35" o:title="base_1_194284_22"/>
            <v:formulas/>
            <v:path o:connecttype="segments"/>
          </v:shape>
        </w:pict>
      </w:r>
      <w:r w:rsidR="0091675C">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36" w:history="1">
        <w:r w:rsidR="0091675C">
          <w:rPr>
            <w:color w:val="0000FF"/>
          </w:rPr>
          <w:t>методикой</w:t>
        </w:r>
      </w:hyperlink>
      <w:r w:rsidR="0091675C">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91675C" w:rsidRDefault="0091675C">
      <w:pPr>
        <w:pStyle w:val="ConsPlusNormal"/>
        <w:ind w:firstLine="540"/>
        <w:jc w:val="both"/>
      </w:pPr>
      <w:bookmarkStart w:id="12" w:name="P107"/>
      <w:bookmarkEnd w:id="12"/>
      <w:r>
        <w:t>7. Средний размер страхового тарифа по i-му субъекту Российской Федерации</w:t>
      </w:r>
      <w:proofErr w:type="gramStart"/>
      <w:r>
        <w:t xml:space="preserve"> (</w:t>
      </w:r>
      <w:r w:rsidR="00DC711E">
        <w:rPr>
          <w:position w:val="-12"/>
        </w:rPr>
        <w:pict>
          <v:shape id="_x0000_i1031" style="width:16.5pt;height:19.5pt" coordsize="" o:spt="100" adj="0,,0" path="" filled="f" stroked="f">
            <v:stroke joinstyle="miter"/>
            <v:imagedata r:id="rId37" o:title="base_1_194284_23"/>
            <v:formulas/>
            <v:path o:connecttype="segments"/>
          </v:shape>
        </w:pict>
      </w:r>
      <w:r>
        <w:t xml:space="preserve">) </w:t>
      </w:r>
      <w:proofErr w:type="gramEnd"/>
      <w:r>
        <w:t>рассчитывается по формуле:</w:t>
      </w:r>
    </w:p>
    <w:p w:rsidR="0091675C" w:rsidRDefault="0091675C">
      <w:pPr>
        <w:pStyle w:val="ConsPlusNormal"/>
        <w:jc w:val="center"/>
      </w:pPr>
    </w:p>
    <w:p w:rsidR="0091675C" w:rsidRDefault="00DC711E">
      <w:pPr>
        <w:pStyle w:val="ConsPlusNormal"/>
        <w:jc w:val="center"/>
      </w:pPr>
      <w:r>
        <w:rPr>
          <w:position w:val="-30"/>
        </w:rPr>
        <w:pict>
          <v:shape id="_x0000_i1032" style="width:51.75pt;height:36.75pt" coordsize="" o:spt="100" adj="0,,0" path="" filled="f" stroked="f">
            <v:stroke joinstyle="miter"/>
            <v:imagedata r:id="rId38" o:title="base_1_194284_24"/>
            <v:formulas/>
            <v:path o:connecttype="segments"/>
          </v:shape>
        </w:pict>
      </w:r>
      <w:r w:rsidR="0091675C">
        <w:t>,</w:t>
      </w:r>
    </w:p>
    <w:p w:rsidR="0091675C" w:rsidRDefault="0091675C">
      <w:pPr>
        <w:pStyle w:val="ConsPlusNormal"/>
        <w:jc w:val="center"/>
      </w:pPr>
    </w:p>
    <w:p w:rsidR="0091675C" w:rsidRDefault="0091675C">
      <w:pPr>
        <w:pStyle w:val="ConsPlusNormal"/>
        <w:ind w:firstLine="540"/>
        <w:jc w:val="both"/>
      </w:pPr>
      <w:r>
        <w:t>где:</w:t>
      </w:r>
    </w:p>
    <w:p w:rsidR="0091675C" w:rsidRDefault="00DC711E">
      <w:pPr>
        <w:pStyle w:val="ConsPlusNormal"/>
        <w:ind w:firstLine="540"/>
        <w:jc w:val="both"/>
      </w:pPr>
      <w:r>
        <w:rPr>
          <w:position w:val="-12"/>
        </w:rPr>
        <w:pict>
          <v:shape id="_x0000_i1033" style="width:13.5pt;height:19.5pt" coordsize="" o:spt="100" adj="0,,0" path="" filled="f" stroked="f">
            <v:stroke joinstyle="miter"/>
            <v:imagedata r:id="rId39" o:title="base_1_194284_25"/>
            <v:formulas/>
            <v:path o:connecttype="segments"/>
          </v:shape>
        </w:pict>
      </w:r>
      <w:r w:rsidR="0091675C">
        <w:t xml:space="preserve"> - начисленная страховая премия по i-му субъекту Российской Федерации за год, предшествующий отчетному финансовому году;</w:t>
      </w:r>
    </w:p>
    <w:p w:rsidR="0091675C" w:rsidRDefault="00DC711E">
      <w:pPr>
        <w:pStyle w:val="ConsPlusNormal"/>
        <w:ind w:firstLine="540"/>
        <w:jc w:val="both"/>
      </w:pPr>
      <w:r>
        <w:rPr>
          <w:position w:val="-12"/>
        </w:rPr>
        <w:pict>
          <v:shape id="_x0000_i1034" style="width:19.5pt;height:19.5pt" coordsize="" o:spt="100" adj="0,,0" path="" filled="f" stroked="f">
            <v:stroke joinstyle="miter"/>
            <v:imagedata r:id="rId40" o:title="base_1_194284_26"/>
            <v:formulas/>
            <v:path o:connecttype="segments"/>
          </v:shape>
        </w:pict>
      </w:r>
      <w:r w:rsidR="0091675C">
        <w:t xml:space="preserve"> - страховая сумма по i-му субъекту Российской Федерации за год, предшествующий отчетному финансовому году.</w:t>
      </w:r>
    </w:p>
    <w:p w:rsidR="0091675C" w:rsidRDefault="0091675C">
      <w:pPr>
        <w:pStyle w:val="ConsPlusNormal"/>
        <w:ind w:firstLine="540"/>
        <w:jc w:val="both"/>
      </w:pPr>
      <w:r>
        <w:t xml:space="preserve">При расчете размера субсидии на 2015 год и плановый период 2016 и 2017 годов для Республики Крым и г. Севастополя показатель </w:t>
      </w:r>
      <w:r w:rsidR="00DC711E">
        <w:rPr>
          <w:position w:val="-12"/>
        </w:rPr>
        <w:pict>
          <v:shape id="_x0000_i1035" style="width:16.5pt;height:19.5pt" coordsize="" o:spt="100" adj="0,,0" path="" filled="f" stroked="f">
            <v:stroke joinstyle="miter"/>
            <v:imagedata r:id="rId37" o:title="base_1_194284_27"/>
            <v:formulas/>
            <v:path o:connecttype="segments"/>
          </v:shape>
        </w:pict>
      </w:r>
      <w:r>
        <w:t xml:space="preserve"> равен 0,05.</w:t>
      </w:r>
    </w:p>
    <w:p w:rsidR="0091675C" w:rsidRDefault="0091675C">
      <w:pPr>
        <w:pStyle w:val="ConsPlusNormal"/>
        <w:ind w:firstLine="540"/>
        <w:jc w:val="both"/>
      </w:pPr>
      <w:r>
        <w:t xml:space="preserve">В случае если в субъекте Российской Федерации в отчетном финансовом году сельскохозяйственное страхование не осуществлялось, показатель </w:t>
      </w:r>
      <w:r w:rsidR="00DC711E">
        <w:rPr>
          <w:position w:val="-12"/>
        </w:rPr>
        <w:pict>
          <v:shape id="_x0000_i1036" style="width:16.5pt;height:19.5pt" coordsize="" o:spt="100" adj="0,,0" path="" filled="f" stroked="f">
            <v:stroke joinstyle="miter"/>
            <v:imagedata r:id="rId37" o:title="base_1_194284_28"/>
            <v:formulas/>
            <v:path o:connecttype="segments"/>
          </v:shape>
        </w:pict>
      </w:r>
      <w:r>
        <w:t xml:space="preserve"> в отношении этого субъекта Российской Федерации рассчитывается как среднее арифметическое данного показателя по федеральному округу, на территории которого расположен этот субъект Российской Федерации.</w:t>
      </w:r>
    </w:p>
    <w:p w:rsidR="0091675C" w:rsidRDefault="0091675C">
      <w:pPr>
        <w:pStyle w:val="ConsPlusNormal"/>
        <w:ind w:firstLine="540"/>
        <w:jc w:val="both"/>
      </w:pPr>
      <w:bookmarkStart w:id="13" w:name="P116"/>
      <w:bookmarkEnd w:id="13"/>
      <w:r>
        <w:t>8. Размер субсидии, предоставляемой бюджету субъекта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roofErr w:type="gramStart"/>
      <w:r>
        <w:t xml:space="preserve"> (</w:t>
      </w:r>
      <w:r w:rsidR="00DC711E">
        <w:rPr>
          <w:position w:val="-14"/>
        </w:rPr>
        <w:pict>
          <v:shape id="_x0000_i1037" style="width:18.75pt;height:21pt" coordsize="" o:spt="100" adj="0,,0" path="" filled="f" stroked="f">
            <v:stroke joinstyle="miter"/>
            <v:imagedata r:id="rId41" o:title="base_1_194284_29"/>
            <v:formulas/>
            <v:path o:connecttype="segments"/>
          </v:shape>
        </w:pict>
      </w:r>
      <w:r>
        <w:t xml:space="preserve">), </w:t>
      </w:r>
      <w:proofErr w:type="gramEnd"/>
      <w:r>
        <w:t>рассчитывается по формуле:</w:t>
      </w:r>
    </w:p>
    <w:p w:rsidR="0091675C" w:rsidRDefault="0091675C">
      <w:pPr>
        <w:pStyle w:val="ConsPlusNormal"/>
        <w:jc w:val="center"/>
      </w:pPr>
    </w:p>
    <w:p w:rsidR="0091675C" w:rsidRDefault="00DC711E">
      <w:pPr>
        <w:pStyle w:val="ConsPlusNormal"/>
        <w:jc w:val="center"/>
      </w:pPr>
      <w:r>
        <w:rPr>
          <w:position w:val="-62"/>
        </w:rPr>
        <w:pict>
          <v:shape id="_x0000_i1038" style="width:145.5pt;height:57pt" coordsize="" o:spt="100" adj="0,,0" path="" filled="f" stroked="f">
            <v:stroke joinstyle="miter"/>
            <v:imagedata r:id="rId42" o:title="base_1_194284_30"/>
            <v:formulas/>
            <v:path o:connecttype="segments"/>
          </v:shape>
        </w:pict>
      </w:r>
      <w:r w:rsidR="0091675C">
        <w:t>,</w:t>
      </w:r>
    </w:p>
    <w:p w:rsidR="0091675C" w:rsidRDefault="0091675C">
      <w:pPr>
        <w:pStyle w:val="ConsPlusNormal"/>
        <w:jc w:val="center"/>
      </w:pPr>
    </w:p>
    <w:p w:rsidR="0091675C" w:rsidRDefault="0091675C">
      <w:pPr>
        <w:pStyle w:val="ConsPlusNormal"/>
        <w:ind w:firstLine="540"/>
        <w:jc w:val="both"/>
      </w:pPr>
      <w:r>
        <w:t>где:</w:t>
      </w:r>
    </w:p>
    <w:p w:rsidR="0091675C" w:rsidRDefault="00DC711E">
      <w:pPr>
        <w:pStyle w:val="ConsPlusNormal"/>
        <w:ind w:firstLine="540"/>
        <w:jc w:val="both"/>
      </w:pPr>
      <w:r>
        <w:rPr>
          <w:position w:val="-12"/>
        </w:rPr>
        <w:lastRenderedPageBreak/>
        <w:pict>
          <v:shape id="_x0000_i1039" style="width:16.5pt;height:19.5pt" coordsize="" o:spt="100" adj="0,,0" path="" filled="f" stroked="f">
            <v:stroke joinstyle="miter"/>
            <v:imagedata r:id="rId43" o:title="base_1_194284_31"/>
            <v:formulas/>
            <v:path o:connecttype="segments"/>
          </v:shape>
        </w:pict>
      </w:r>
      <w:r w:rsidR="0091675C">
        <w:t xml:space="preserve"> - размер субсидии, предусмотренный в федеральном бюджете на соответствующий финансовый год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p w:rsidR="0091675C" w:rsidRDefault="00DC711E">
      <w:pPr>
        <w:pStyle w:val="ConsPlusNormal"/>
        <w:ind w:firstLine="540"/>
        <w:jc w:val="both"/>
      </w:pPr>
      <w:r>
        <w:rPr>
          <w:position w:val="-14"/>
        </w:rPr>
        <w:pict>
          <v:shape id="_x0000_i1040" style="width:18pt;height:21pt" coordsize="" o:spt="100" adj="0,,0" path="" filled="f" stroked="f">
            <v:stroke joinstyle="miter"/>
            <v:imagedata r:id="rId44" o:title="base_1_194284_32"/>
            <v:formulas/>
            <v:path o:connecttype="segments"/>
          </v:shape>
        </w:pict>
      </w:r>
      <w:r w:rsidR="0091675C">
        <w:t xml:space="preserve"> - численность поголовья сельскохозяйственных животных и птицы (условных голов) у сельскохозяйственных товаропроизводителей в j-м субъекте Российской Федерации в году, предшествующем отчетному финансовому году, рассчитанная на основании данных Федеральной службы государственной статистики;</w:t>
      </w:r>
    </w:p>
    <w:p w:rsidR="0091675C" w:rsidRDefault="0091675C">
      <w:pPr>
        <w:pStyle w:val="ConsPlusNormal"/>
        <w:ind w:firstLine="540"/>
        <w:jc w:val="both"/>
      </w:pPr>
      <w:r>
        <w:t xml:space="preserve">m - количество субъектов Российской Федерации, соблюдающих условия, указанные в </w:t>
      </w:r>
      <w:hyperlink w:anchor="P57" w:history="1">
        <w:r>
          <w:rPr>
            <w:color w:val="0000FF"/>
          </w:rPr>
          <w:t>пункте 3</w:t>
        </w:r>
      </w:hyperlink>
      <w:r>
        <w:t xml:space="preserve"> настоящих Правил;</w:t>
      </w:r>
    </w:p>
    <w:p w:rsidR="0091675C" w:rsidRDefault="00DC711E">
      <w:pPr>
        <w:pStyle w:val="ConsPlusNormal"/>
        <w:ind w:firstLine="540"/>
        <w:jc w:val="both"/>
      </w:pPr>
      <w:r>
        <w:rPr>
          <w:position w:val="-14"/>
        </w:rPr>
        <w:pict>
          <v:shape id="_x0000_i1041" style="width:32.25pt;height:21pt" coordsize="" o:spt="100" adj="0,,0" path="" filled="f" stroked="f">
            <v:stroke joinstyle="miter"/>
            <v:imagedata r:id="rId45" o:title="base_1_194284_33"/>
            <v:formulas/>
            <v:path o:connecttype="segments"/>
          </v:shape>
        </w:pict>
      </w:r>
      <w:r w:rsidR="0091675C">
        <w:t xml:space="preserve"> - уровень расчетной бюджетной обеспеченности j-го субъекта Российской Федерации на соответствующий финансовый год, рассчитанный в соответствии с </w:t>
      </w:r>
      <w:hyperlink r:id="rId46" w:history="1">
        <w:r w:rsidR="0091675C">
          <w:rPr>
            <w:color w:val="0000FF"/>
          </w:rPr>
          <w:t>методикой</w:t>
        </w:r>
      </w:hyperlink>
      <w:r w:rsidR="0091675C">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91675C" w:rsidRDefault="0091675C">
      <w:pPr>
        <w:pStyle w:val="ConsPlusNormal"/>
        <w:ind w:firstLine="540"/>
        <w:jc w:val="both"/>
      </w:pPr>
      <w:r>
        <w:t>9. Распределение субсидий бюджетам субъектов Российской Федерации устанавливается федеральным законом о федеральном бюджете на соответствующий финансовый год и плановый период и (или) принятым в соответствии с ним актом Правительства Российской Федерации.</w:t>
      </w:r>
    </w:p>
    <w:p w:rsidR="0091675C" w:rsidRDefault="0091675C">
      <w:pPr>
        <w:pStyle w:val="ConsPlusNormal"/>
        <w:ind w:firstLine="540"/>
        <w:jc w:val="both"/>
      </w:pPr>
      <w:r>
        <w:t xml:space="preserve">В случае увеличения в текущем финансовом году бюджетных ассигнований на исполнение расходных обязательств, предусмотренных </w:t>
      </w:r>
      <w:hyperlink w:anchor="P45" w:history="1">
        <w:r>
          <w:rPr>
            <w:color w:val="0000FF"/>
          </w:rPr>
          <w:t>пунктом 2</w:t>
        </w:r>
      </w:hyperlink>
      <w:r>
        <w:t xml:space="preserve"> настоящих Правил, расчет размера субсидии, предоставляемой бюджету i-го (j-го) субъекта Российской Федерации, осуществляется на основании данных, применяемых при расчете размера субсидии в соответствии с </w:t>
      </w:r>
      <w:hyperlink w:anchor="P97" w:history="1">
        <w:r>
          <w:rPr>
            <w:color w:val="0000FF"/>
          </w:rPr>
          <w:t>пунктами 6</w:t>
        </w:r>
      </w:hyperlink>
      <w:r>
        <w:t xml:space="preserve"> - </w:t>
      </w:r>
      <w:hyperlink w:anchor="P116" w:history="1">
        <w:r>
          <w:rPr>
            <w:color w:val="0000FF"/>
          </w:rPr>
          <w:t>8</w:t>
        </w:r>
      </w:hyperlink>
      <w:r>
        <w:t xml:space="preserve"> настоящих Правил на соответствующий финансовый год.</w:t>
      </w:r>
    </w:p>
    <w:p w:rsidR="0091675C" w:rsidRDefault="0091675C">
      <w:pPr>
        <w:pStyle w:val="ConsPlusNormal"/>
        <w:jc w:val="both"/>
      </w:pPr>
      <w:r>
        <w:t xml:space="preserve">(п. 9 в ред. </w:t>
      </w:r>
      <w:hyperlink r:id="rId47" w:history="1">
        <w:r>
          <w:rPr>
            <w:color w:val="0000FF"/>
          </w:rPr>
          <w:t>Постановления</w:t>
        </w:r>
      </w:hyperlink>
      <w:r>
        <w:t xml:space="preserve"> Правительства РФ от 17.02.2016 N 107)</w:t>
      </w:r>
    </w:p>
    <w:p w:rsidR="0091675C" w:rsidRDefault="0091675C">
      <w:pPr>
        <w:pStyle w:val="ConsPlusNormal"/>
        <w:ind w:firstLine="540"/>
        <w:jc w:val="both"/>
      </w:pPr>
      <w:r>
        <w:t xml:space="preserve">10.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w:t>
      </w:r>
      <w:proofErr w:type="gramStart"/>
      <w:r>
        <w:t>Федерации</w:t>
      </w:r>
      <w:proofErr w:type="gramEnd"/>
      <w:r>
        <w:t xml:space="preserve">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91675C" w:rsidRDefault="0091675C">
      <w:pPr>
        <w:pStyle w:val="ConsPlusNormal"/>
        <w:ind w:firstLine="540"/>
        <w:jc w:val="both"/>
      </w:pPr>
      <w:r>
        <w:t>11. Предоставление субсидии осуществляется на основании соглашения, форма которого утверждается Министерством сельского хозяйства Российской Федерации.</w:t>
      </w:r>
    </w:p>
    <w:p w:rsidR="0091675C" w:rsidRDefault="0091675C">
      <w:pPr>
        <w:pStyle w:val="ConsPlusNormal"/>
        <w:ind w:firstLine="540"/>
        <w:jc w:val="both"/>
      </w:pPr>
      <w:r>
        <w:t>В соглашении предусматриваются:</w:t>
      </w:r>
    </w:p>
    <w:p w:rsidR="0091675C" w:rsidRDefault="0091675C">
      <w:pPr>
        <w:pStyle w:val="ConsPlusNormal"/>
        <w:ind w:firstLine="540"/>
        <w:jc w:val="both"/>
      </w:pPr>
      <w:r>
        <w:t>а) размер субсидии, порядок, условия и сроки ее перечисления в бюджет субъекта Российской Федерации, а также объем бюджетных ассигнований бюджета субъекта Российской Федерации и (или) муниципальных бюджетов на реализацию соответствующих расходных обязательств;</w:t>
      </w:r>
    </w:p>
    <w:p w:rsidR="0091675C" w:rsidRDefault="0091675C">
      <w:pPr>
        <w:pStyle w:val="ConsPlusNormal"/>
        <w:ind w:firstLine="540"/>
        <w:jc w:val="both"/>
      </w:pPr>
      <w:r>
        <w:t xml:space="preserve">б) значение показателей результативности использования субсидии, предусмотренных </w:t>
      </w:r>
      <w:hyperlink w:anchor="P152" w:history="1">
        <w:r>
          <w:rPr>
            <w:color w:val="0000FF"/>
          </w:rPr>
          <w:t>пунктом 18</w:t>
        </w:r>
      </w:hyperlink>
      <w:r>
        <w:t xml:space="preserve"> настоящих Правил, и обязательства субъекта Российской Федерации по их достижению;</w:t>
      </w:r>
    </w:p>
    <w:p w:rsidR="0091675C" w:rsidRDefault="0091675C">
      <w:pPr>
        <w:pStyle w:val="ConsPlusNormal"/>
        <w:ind w:firstLine="540"/>
        <w:jc w:val="both"/>
      </w:pPr>
      <w:proofErr w:type="gramStart"/>
      <w:r>
        <w:t>в) обязательства субъекта Российской Федерации по согласованию с Министерством сельского хозяйства Российской Федерации государственной и (или) муниципальных программ, софинансируемых за счет средств федерального бюджета, и внесению в них изменений, которые влекут изменения объемов финансирования и (или) показателей результативности государственной и (или) муниципальных программ и (или) изменение состава мероприятий указанных программ, на которые предоставляются субсидии;</w:t>
      </w:r>
      <w:proofErr w:type="gramEnd"/>
    </w:p>
    <w:p w:rsidR="0091675C" w:rsidRDefault="0091675C">
      <w:pPr>
        <w:pStyle w:val="ConsPlusNormal"/>
        <w:ind w:firstLine="540"/>
        <w:jc w:val="both"/>
      </w:pPr>
      <w:r>
        <w:t>г) 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91675C" w:rsidRDefault="0091675C">
      <w:pPr>
        <w:pStyle w:val="ConsPlusNormal"/>
        <w:ind w:firstLine="540"/>
        <w:jc w:val="both"/>
      </w:pPr>
      <w:r>
        <w:t xml:space="preserve">д)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w:t>
      </w:r>
      <w:proofErr w:type="gramStart"/>
      <w:r>
        <w:t>значения показателей результативности использования субсидии</w:t>
      </w:r>
      <w:proofErr w:type="gramEnd"/>
      <w:r>
        <w:t>;</w:t>
      </w:r>
    </w:p>
    <w:p w:rsidR="0091675C" w:rsidRDefault="0091675C">
      <w:pPr>
        <w:pStyle w:val="ConsPlusNormal"/>
        <w:ind w:firstLine="540"/>
        <w:jc w:val="both"/>
      </w:pPr>
      <w:r>
        <w:lastRenderedPageBreak/>
        <w:t xml:space="preserve">е) порядок осуществления </w:t>
      </w:r>
      <w:proofErr w:type="gramStart"/>
      <w:r>
        <w:t>контроля за</w:t>
      </w:r>
      <w:proofErr w:type="gramEnd"/>
      <w:r>
        <w:t xml:space="preserve"> выполнением субъектом Российской Федерации обязательств, предусмотренных соглашением;</w:t>
      </w:r>
    </w:p>
    <w:p w:rsidR="0091675C" w:rsidRDefault="0091675C">
      <w:pPr>
        <w:pStyle w:val="ConsPlusNormal"/>
        <w:ind w:firstLine="540"/>
        <w:jc w:val="both"/>
      </w:pPr>
      <w:r>
        <w:t xml:space="preserve">ж) последствия недостижения субъектом Российской </w:t>
      </w:r>
      <w:proofErr w:type="gramStart"/>
      <w:r>
        <w:t>Федерации установленного значения показателей результативности использования субсидии</w:t>
      </w:r>
      <w:proofErr w:type="gramEnd"/>
      <w:r>
        <w:t>.</w:t>
      </w:r>
    </w:p>
    <w:p w:rsidR="0091675C" w:rsidRDefault="0091675C">
      <w:pPr>
        <w:pStyle w:val="ConsPlusNormal"/>
        <w:ind w:firstLine="540"/>
        <w:jc w:val="both"/>
      </w:pPr>
      <w:r>
        <w:t xml:space="preserve">12. </w:t>
      </w:r>
      <w:proofErr w:type="gramStart"/>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существенного (более чем на 20 процентов) сокращения размера субсидии.</w:t>
      </w:r>
      <w:proofErr w:type="gramEnd"/>
    </w:p>
    <w:p w:rsidR="0091675C" w:rsidRDefault="0091675C">
      <w:pPr>
        <w:pStyle w:val="ConsPlusNormal"/>
        <w:ind w:firstLine="540"/>
        <w:jc w:val="both"/>
      </w:pPr>
      <w:r>
        <w:t xml:space="preserve">13. В целях перечисления субсидии уполномоченный орган представляет в Министерство сельского хозяйства Российской Федерации заявку на перечисление субсидии по </w:t>
      </w:r>
      <w:hyperlink r:id="rId48" w:history="1">
        <w:r>
          <w:rPr>
            <w:color w:val="0000FF"/>
          </w:rPr>
          <w:t>форме</w:t>
        </w:r>
      </w:hyperlink>
      <w:r>
        <w:t xml:space="preserve"> и в </w:t>
      </w:r>
      <w:hyperlink r:id="rId49" w:history="1">
        <w:r>
          <w:rPr>
            <w:color w:val="0000FF"/>
          </w:rPr>
          <w:t>срок</w:t>
        </w:r>
      </w:hyperlink>
      <w:r>
        <w:t>, которые установлены Министерством сельского хозяйства Российской Федерации.</w:t>
      </w:r>
    </w:p>
    <w:p w:rsidR="0091675C" w:rsidRDefault="0091675C">
      <w:pPr>
        <w:pStyle w:val="ConsPlusNormal"/>
        <w:ind w:firstLine="540"/>
        <w:jc w:val="both"/>
      </w:pPr>
      <w:r>
        <w:t>Информация о размерах и сроках перечисления субсидий учитывается Министерством сельского хозяйства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91675C" w:rsidRDefault="0091675C">
      <w:pPr>
        <w:pStyle w:val="ConsPlusNormal"/>
        <w:ind w:firstLine="540"/>
        <w:jc w:val="both"/>
      </w:pPr>
      <w:r>
        <w:t>14.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91675C" w:rsidRDefault="0091675C">
      <w:pPr>
        <w:pStyle w:val="ConsPlusNormal"/>
        <w:ind w:firstLine="540"/>
        <w:jc w:val="both"/>
      </w:pPr>
      <w:r>
        <w:t>В случае принятия Министерством сельского хозяйства Российской Федерации решения о передаче полномочий получателя средств федерального бюджета по перечислению субсидий территориальному органу Федерального казначейства, перечисление субсидий осуществляется на счета, открытые территориальным органам Федерального казначейства для учета операций со средствами, поступающими в бюджеты субъектов Российской Федерации, в порядке, установленном Федеральным казначейством.</w:t>
      </w:r>
    </w:p>
    <w:p w:rsidR="0091675C" w:rsidRDefault="0091675C">
      <w:pPr>
        <w:pStyle w:val="ConsPlusNormal"/>
        <w:ind w:firstLine="540"/>
        <w:jc w:val="both"/>
      </w:pPr>
      <w:r>
        <w:t>Операции по кассовым расходам бюджета субъектов Российской Федерации, источником финансового обеспечения которых являются субсидии, осуществляются не позднее 2-го рабочего дня, следующего за днем предоставления получателями средств бюджета субъекта Российской Федерации в территориальный орган Федерального казначейства платежных документов, оформленных в установленном порядке.</w:t>
      </w:r>
    </w:p>
    <w:p w:rsidR="0091675C" w:rsidRDefault="0091675C">
      <w:pPr>
        <w:pStyle w:val="ConsPlusNormal"/>
        <w:ind w:firstLine="540"/>
        <w:jc w:val="both"/>
      </w:pPr>
      <w:r>
        <w:t xml:space="preserve">15. </w:t>
      </w:r>
      <w:proofErr w:type="gramStart"/>
      <w:r>
        <w:t xml:space="preserve">Министерство сельского хозяйства Российской Федерации осуществляет информационное взаимодействие с Федеральной антимонопольной службой по вопросам конкуренции на рынке сельскохозяйственного страхования, с Федеральной службой государственной статистики - по вопросам статистической информации, с Федеральной службой по гидрометеорологии и мониторингу окружающей среды - по вопросам установления (уточнения) критериев опасных для производства сельскохозяйственной продукции природных явлений, а также с объединением страховщиков, указанным в </w:t>
      </w:r>
      <w:hyperlink w:anchor="P96" w:history="1">
        <w:r>
          <w:rPr>
            <w:color w:val="0000FF"/>
          </w:rPr>
          <w:t>подпункте "б" пункта 5</w:t>
        </w:r>
        <w:proofErr w:type="gramEnd"/>
      </w:hyperlink>
      <w:r>
        <w:t xml:space="preserve"> настоящих Правил, - по вопросам сельскохозяйственного страхования.</w:t>
      </w:r>
    </w:p>
    <w:p w:rsidR="0091675C" w:rsidRDefault="0091675C">
      <w:pPr>
        <w:pStyle w:val="ConsPlusNormal"/>
        <w:jc w:val="both"/>
      </w:pPr>
      <w:r>
        <w:t xml:space="preserve">(в ред. </w:t>
      </w:r>
      <w:hyperlink r:id="rId50" w:history="1">
        <w:r>
          <w:rPr>
            <w:color w:val="0000FF"/>
          </w:rPr>
          <w:t>Постановления</w:t>
        </w:r>
      </w:hyperlink>
      <w:r>
        <w:t xml:space="preserve"> Правительства РФ от 17.02.2016 N 107)</w:t>
      </w:r>
    </w:p>
    <w:p w:rsidR="0091675C" w:rsidRDefault="0091675C">
      <w:pPr>
        <w:pStyle w:val="ConsPlusNormal"/>
        <w:ind w:firstLine="540"/>
        <w:jc w:val="both"/>
      </w:pPr>
      <w:r>
        <w:t xml:space="preserve">16. В целях контроля за эффективностью осуществления расходов, источником финансового обеспечения которых является субсидия, уполномоченный орган представляет в Министерство сельского хозяйства Российской </w:t>
      </w:r>
      <w:proofErr w:type="gramStart"/>
      <w:r>
        <w:t>Федерации</w:t>
      </w:r>
      <w:proofErr w:type="gramEnd"/>
      <w:r>
        <w:t xml:space="preserve"> следующие документы:</w:t>
      </w:r>
    </w:p>
    <w:p w:rsidR="0091675C" w:rsidRDefault="0091675C">
      <w:pPr>
        <w:pStyle w:val="ConsPlusNormal"/>
        <w:ind w:firstLine="540"/>
        <w:jc w:val="both"/>
      </w:pPr>
      <w:proofErr w:type="gramStart"/>
      <w:r>
        <w:t>а) выписка из закона субъекта Российской Федерации о бюджете субъекта Российской Федерации и (или) выписки из нормативных правовых актов муниципальных образований, подтверждающие наличие в бюджете субъекта Российской Федерации и (или) в местном бюджете бюджетных ассигнований на исполнение расходных обязательств бюджета субъекта Российской Федерации и (или) муниципального образования, связанных с реализацией государственной и (или) муниципальных программ, предусматривающих возмещение части затрат сельскохозяйственных</w:t>
      </w:r>
      <w:proofErr w:type="gramEnd"/>
      <w:r>
        <w:t xml:space="preserve"> товаропроизводителей на уплату страховой премии, начисленной по договору сельскохозяйственного страхования в области растениеводства, по договору сельскохозяйственного страхования в области животноводства, - в срок, который устанавливается </w:t>
      </w:r>
      <w:r>
        <w:lastRenderedPageBreak/>
        <w:t>Министерством сельского хозяйства Российской Федерации;</w:t>
      </w:r>
    </w:p>
    <w:p w:rsidR="0091675C" w:rsidRDefault="0091675C">
      <w:pPr>
        <w:pStyle w:val="ConsPlusNormal"/>
        <w:ind w:firstLine="540"/>
        <w:jc w:val="both"/>
      </w:pPr>
      <w:r>
        <w:t xml:space="preserve">б) отчет о расходах бюджета субъекта Российской Федерации (местного бюджета), источником финансового обеспечения которых является субсидия, - по </w:t>
      </w:r>
      <w:hyperlink r:id="rId51" w:history="1">
        <w:r>
          <w:rPr>
            <w:color w:val="0000FF"/>
          </w:rPr>
          <w:t>форме</w:t>
        </w:r>
      </w:hyperlink>
      <w:r>
        <w:t xml:space="preserve"> и в </w:t>
      </w:r>
      <w:hyperlink r:id="rId52" w:history="1">
        <w:r>
          <w:rPr>
            <w:color w:val="0000FF"/>
          </w:rPr>
          <w:t>срок</w:t>
        </w:r>
      </w:hyperlink>
      <w:r>
        <w:t>, которые устанавливаются Министерством сельского хозяйства Российской Федерации;</w:t>
      </w:r>
    </w:p>
    <w:p w:rsidR="0091675C" w:rsidRDefault="0091675C">
      <w:pPr>
        <w:pStyle w:val="ConsPlusNormal"/>
        <w:ind w:firstLine="540"/>
        <w:jc w:val="both"/>
      </w:pPr>
      <w:r>
        <w:t xml:space="preserve">в) отчет о достижении значений показателей результативности использования субсидии, предусмотренных соглашением, - по </w:t>
      </w:r>
      <w:hyperlink r:id="rId53" w:history="1">
        <w:r>
          <w:rPr>
            <w:color w:val="0000FF"/>
          </w:rPr>
          <w:t>форме</w:t>
        </w:r>
      </w:hyperlink>
      <w:r>
        <w:t xml:space="preserve"> и в </w:t>
      </w:r>
      <w:hyperlink r:id="rId54" w:history="1">
        <w:r>
          <w:rPr>
            <w:color w:val="0000FF"/>
          </w:rPr>
          <w:t>срок</w:t>
        </w:r>
      </w:hyperlink>
      <w:r>
        <w:t>, которые устанавливаются Министерством сельского хозяйства Российской Федерации;</w:t>
      </w:r>
    </w:p>
    <w:p w:rsidR="0091675C" w:rsidRDefault="0091675C">
      <w:pPr>
        <w:pStyle w:val="ConsPlusNormal"/>
        <w:ind w:firstLine="540"/>
        <w:jc w:val="both"/>
      </w:pPr>
      <w:r>
        <w:t xml:space="preserve">г) отчет о финансово-экономическом состоянии сельскохозяйственных товаропроизводителей - по </w:t>
      </w:r>
      <w:hyperlink r:id="rId55" w:history="1">
        <w:r>
          <w:rPr>
            <w:color w:val="0000FF"/>
          </w:rPr>
          <w:t>форме</w:t>
        </w:r>
      </w:hyperlink>
      <w:r>
        <w:t xml:space="preserve"> и в </w:t>
      </w:r>
      <w:hyperlink r:id="rId56" w:history="1">
        <w:r>
          <w:rPr>
            <w:color w:val="0000FF"/>
          </w:rPr>
          <w:t>срок</w:t>
        </w:r>
      </w:hyperlink>
      <w:r>
        <w:t>, которые устанавливаются Министерством сельского хозяйства Российской Федерации.</w:t>
      </w:r>
    </w:p>
    <w:p w:rsidR="0091675C" w:rsidRDefault="0091675C">
      <w:pPr>
        <w:pStyle w:val="ConsPlusNormal"/>
        <w:ind w:firstLine="540"/>
        <w:jc w:val="both"/>
      </w:pPr>
      <w:bookmarkStart w:id="14" w:name="P151"/>
      <w:bookmarkEnd w:id="14"/>
      <w:r>
        <w:t xml:space="preserve">17. </w:t>
      </w:r>
      <w:proofErr w:type="gramStart"/>
      <w:r>
        <w:t>В случае отсутствия у субъекта Российской Федерации в текущем финансовом году потребности в субсидии на основании</w:t>
      </w:r>
      <w:proofErr w:type="gramEnd"/>
      <w:r>
        <w:t xml:space="preserve"> письменного обращения уполномоченного органа неиспользованные субсидии перераспределяются между бюджетами других субъектов Российской Федерации, имеющих право на получение субсидий в соответствии с настоящими Правилами.</w:t>
      </w:r>
    </w:p>
    <w:p w:rsidR="0091675C" w:rsidRDefault="0091675C">
      <w:pPr>
        <w:pStyle w:val="ConsPlusNormal"/>
        <w:ind w:firstLine="540"/>
        <w:jc w:val="both"/>
      </w:pPr>
      <w:bookmarkStart w:id="15" w:name="P152"/>
      <w:bookmarkEnd w:id="15"/>
      <w:r>
        <w:t xml:space="preserve">18. Эффективность использования субсидий оценивается ежегодно Министерством сельского хозяйства Российской Федерации на основании </w:t>
      </w:r>
      <w:proofErr w:type="gramStart"/>
      <w:r>
        <w:t>достижения следующих показателей результативности использования субсидии</w:t>
      </w:r>
      <w:proofErr w:type="gramEnd"/>
      <w:r>
        <w:t>:</w:t>
      </w:r>
    </w:p>
    <w:p w:rsidR="0091675C" w:rsidRDefault="0091675C">
      <w:pPr>
        <w:pStyle w:val="ConsPlusNormal"/>
        <w:ind w:firstLine="540"/>
        <w:jc w:val="both"/>
      </w:pPr>
      <w:r>
        <w:t>а) доля застрахованных площадей посевов (посадок) сельскохозяйственных культур в общей площади посевов (посадок) сельскохозяйственных культур по субъекту Российской Федерации;</w:t>
      </w:r>
    </w:p>
    <w:p w:rsidR="0091675C" w:rsidRDefault="0091675C">
      <w:pPr>
        <w:pStyle w:val="ConsPlusNormal"/>
        <w:ind w:firstLine="540"/>
        <w:jc w:val="both"/>
      </w:pPr>
      <w:r>
        <w:t>б) доля застрахованного поголовья сельскохозяйственных животных в общем поголовье сельскохозяйственных животных по субъекту Российской Федерации.</w:t>
      </w:r>
    </w:p>
    <w:p w:rsidR="0091675C" w:rsidRDefault="0091675C">
      <w:pPr>
        <w:pStyle w:val="ConsPlusNormal"/>
        <w:ind w:firstLine="540"/>
        <w:jc w:val="both"/>
      </w:pPr>
      <w:r>
        <w:t xml:space="preserve">19. </w:t>
      </w:r>
      <w:proofErr w:type="gramStart"/>
      <w:r>
        <w:t xml:space="preserve">Возврат субсидий субъектами Российской Федерации в случае недостижения показателей результативности использования субсидий и в случае нарушения обязательств, предусмотренных соглашением, в том числе порядок расчета объема средств, подлежащих возврату, сроки возврата, основания для освобождения субъектов Российской Федерации от применения мер ответственности за нарушение обязательств, предусмотренных соглашением, порядок использования возвращенных средств главным распорядителем средств федерального бюджета, осуществляется в порядке, установленном </w:t>
      </w:r>
      <w:hyperlink r:id="rId57" w:history="1">
        <w:r>
          <w:rPr>
            <w:color w:val="0000FF"/>
          </w:rPr>
          <w:t>постановлением</w:t>
        </w:r>
      </w:hyperlink>
      <w:r>
        <w:t xml:space="preserve"> Правительства</w:t>
      </w:r>
      <w:proofErr w:type="gramEnd"/>
      <w:r>
        <w:t xml:space="preserve">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91675C" w:rsidRDefault="0091675C">
      <w:pPr>
        <w:pStyle w:val="ConsPlusNormal"/>
        <w:ind w:firstLine="540"/>
        <w:jc w:val="both"/>
      </w:pPr>
      <w:r>
        <w:t>Основанием для освобождения субъектов Российской Федерации от применения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1675C" w:rsidRDefault="0091675C">
      <w:pPr>
        <w:pStyle w:val="ConsPlusNormal"/>
        <w:ind w:firstLine="540"/>
        <w:jc w:val="both"/>
      </w:pPr>
      <w:r>
        <w:t>Возврат и последующее использование средств, перечисленных из бюджетов субъектов Российской Федерации в федеральный бюджет, осуществляются по предложению Министерства сельского хозяйства Российской Федерации в порядке, установленном бюджетным законодательством Российской Федерации.</w:t>
      </w:r>
    </w:p>
    <w:p w:rsidR="0091675C" w:rsidRDefault="0091675C">
      <w:pPr>
        <w:pStyle w:val="ConsPlusNormal"/>
        <w:ind w:firstLine="540"/>
        <w:jc w:val="both"/>
      </w:pPr>
      <w:bookmarkStart w:id="16" w:name="P158"/>
      <w:bookmarkEnd w:id="16"/>
      <w:r>
        <w:t xml:space="preserve">20. </w:t>
      </w:r>
      <w:proofErr w:type="gramStart"/>
      <w:r>
        <w:t xml:space="preserve">В случае отсутствия на 1 июня текущего финансового года заключенного между Министерством сельского хозяйства Российской Федерации и субъектом Российской Федерации соглашения, субсидия соответствующего субъекта Российской Федерации, утвержденная в установленном порядке, может быть распределена между другими субъектами Российской Федерации и (или) на другие мероприятия Государственной </w:t>
      </w:r>
      <w:hyperlink r:id="rId58"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w:t>
      </w:r>
      <w:proofErr w:type="gramEnd"/>
      <w:r>
        <w:t>,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
    <w:p w:rsidR="0091675C" w:rsidRDefault="0091675C">
      <w:pPr>
        <w:pStyle w:val="ConsPlusNormal"/>
        <w:ind w:firstLine="540"/>
        <w:jc w:val="both"/>
      </w:pPr>
      <w:r>
        <w:t>Решения о распределении, перераспределении бюджетных ассигнований федерального бюджета на предоставление субсидии бюджету субъекта Российской Федерации не принимаются в случае, если соответствующие соглашения не были заключены в силу обстоятельств непреодолимой силы.</w:t>
      </w:r>
    </w:p>
    <w:p w:rsidR="0091675C" w:rsidRDefault="0091675C">
      <w:pPr>
        <w:pStyle w:val="ConsPlusNormal"/>
        <w:ind w:firstLine="540"/>
        <w:jc w:val="both"/>
      </w:pPr>
      <w:r>
        <w:t xml:space="preserve">21. Остаток субсидии, образовавшийся в соответствии с </w:t>
      </w:r>
      <w:hyperlink w:anchor="P151" w:history="1">
        <w:r>
          <w:rPr>
            <w:color w:val="0000FF"/>
          </w:rPr>
          <w:t>пунктами 17</w:t>
        </w:r>
      </w:hyperlink>
      <w:r>
        <w:t xml:space="preserve"> - </w:t>
      </w:r>
      <w:hyperlink w:anchor="P158" w:history="1">
        <w:r>
          <w:rPr>
            <w:color w:val="0000FF"/>
          </w:rPr>
          <w:t>20</w:t>
        </w:r>
      </w:hyperlink>
      <w:r>
        <w:t xml:space="preserve"> настоящих Правил, перераспределяется на основании письменных обращений уполномоченных </w:t>
      </w:r>
      <w:proofErr w:type="gramStart"/>
      <w:r>
        <w:t>органов</w:t>
      </w:r>
      <w:proofErr w:type="gramEnd"/>
      <w:r>
        <w:t xml:space="preserve"> об увеличении годового объема выделяемых субсидий пропорционально удельному весу </w:t>
      </w:r>
      <w:r>
        <w:lastRenderedPageBreak/>
        <w:t>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 за отчетный период.</w:t>
      </w:r>
    </w:p>
    <w:p w:rsidR="0091675C" w:rsidRDefault="0091675C">
      <w:pPr>
        <w:pStyle w:val="ConsPlusNormal"/>
        <w:ind w:firstLine="540"/>
        <w:jc w:val="both"/>
      </w:pPr>
      <w:r>
        <w:t>Перераспределение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 и (или) принятым в соответствии с ним актом Правительства Российской Федерации.</w:t>
      </w:r>
    </w:p>
    <w:p w:rsidR="0091675C" w:rsidRDefault="0091675C">
      <w:pPr>
        <w:pStyle w:val="ConsPlusNormal"/>
        <w:jc w:val="both"/>
      </w:pPr>
      <w:r>
        <w:t xml:space="preserve">(абзац введен </w:t>
      </w:r>
      <w:hyperlink r:id="rId59" w:history="1">
        <w:r>
          <w:rPr>
            <w:color w:val="0000FF"/>
          </w:rPr>
          <w:t>Постановлением</w:t>
        </w:r>
      </w:hyperlink>
      <w:r>
        <w:t xml:space="preserve"> Правительства РФ от 17.02.2016 N 107)</w:t>
      </w:r>
    </w:p>
    <w:p w:rsidR="0091675C" w:rsidRDefault="0091675C">
      <w:pPr>
        <w:pStyle w:val="ConsPlusNormal"/>
        <w:ind w:firstLine="540"/>
        <w:jc w:val="both"/>
      </w:pPr>
      <w:r>
        <w:t>22. Операции по кассовым расходам бюджетов субъектов Российской Федерации (местных бюджетов), источником финансового обеспечения которых являются субсидии, в том числе их остаток, не использованный на 1 января текущего года, осуществляются с учетом особенностей, установленных федеральным законом о федеральном бюджете на текущий финансовый год и плановый период.</w:t>
      </w:r>
    </w:p>
    <w:p w:rsidR="0091675C" w:rsidRDefault="0091675C">
      <w:pPr>
        <w:pStyle w:val="ConsPlusNormal"/>
        <w:ind w:firstLine="540"/>
        <w:jc w:val="both"/>
      </w:pPr>
      <w:proofErr w:type="gramStart"/>
      <w:r>
        <w:t xml:space="preserve">Не использованный на 1 января текущего финансового года остаток субсидий подлежит возврату 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субсидий, а также в соответствии с требованиями, установленными Бюджетным </w:t>
      </w:r>
      <w:hyperlink r:id="rId60" w:history="1">
        <w:r>
          <w:rPr>
            <w:color w:val="0000FF"/>
          </w:rPr>
          <w:t>кодексом</w:t>
        </w:r>
      </w:hyperlink>
      <w:r>
        <w:t xml:space="preserve"> Российской Федерации и федеральным законом о федеральном бюджете</w:t>
      </w:r>
      <w:proofErr w:type="gramEnd"/>
      <w:r>
        <w:t xml:space="preserve"> на текущий финансовый год и плановый период.</w:t>
      </w:r>
    </w:p>
    <w:p w:rsidR="0091675C" w:rsidRDefault="0091675C">
      <w:pPr>
        <w:pStyle w:val="ConsPlusNormal"/>
        <w:ind w:firstLine="540"/>
        <w:jc w:val="both"/>
      </w:pPr>
      <w:r>
        <w:t>В соответствии с решением Министерства сельского хозяйства Российской Федерации о наличии потребности в не использованных на 1 января текущего финансового года субсидиях расходы бюджета субъекта Российской Федерации, соответствующие целям предоставления субсидий, могут быть увеличены в установленном порядке на суммы, не превышающие остаток субсидии.</w:t>
      </w:r>
    </w:p>
    <w:p w:rsidR="0091675C" w:rsidRDefault="0091675C">
      <w:pPr>
        <w:pStyle w:val="ConsPlusNormal"/>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91675C" w:rsidRDefault="0091675C">
      <w:pPr>
        <w:pStyle w:val="ConsPlusNormal"/>
        <w:ind w:firstLine="540"/>
        <w:jc w:val="both"/>
      </w:pPr>
      <w:r>
        <w:t>23. В случае несоблюдения уполномоченным органом условий предоставления субсидий перечисление субсидии приостанавливается в установленном Министерством финансов Российской Федерации порядке на основании предложений Министерства сельского хозяйства Российской Федерации.</w:t>
      </w:r>
    </w:p>
    <w:p w:rsidR="0091675C" w:rsidRDefault="0091675C">
      <w:pPr>
        <w:pStyle w:val="ConsPlusNormal"/>
        <w:ind w:firstLine="540"/>
        <w:jc w:val="both"/>
      </w:pPr>
      <w:r>
        <w:t>24.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91675C" w:rsidRDefault="0091675C">
      <w:pPr>
        <w:pStyle w:val="ConsPlusNormal"/>
        <w:ind w:firstLine="540"/>
        <w:jc w:val="both"/>
      </w:pPr>
      <w:r>
        <w:t>Решения о приостановлении перечисления (сокращении объема) субсидии бюджету субъекта Российской Федерации не принимаются в случае, если условия предоставления субсидии были не выполнены в силу обстоятельств непреодолимой силы.</w:t>
      </w:r>
    </w:p>
    <w:p w:rsidR="0091675C" w:rsidRDefault="0091675C">
      <w:pPr>
        <w:pStyle w:val="ConsPlusNormal"/>
        <w:ind w:firstLine="540"/>
        <w:jc w:val="both"/>
      </w:pPr>
      <w:r>
        <w:t>25.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уполномоченные органы.</w:t>
      </w:r>
    </w:p>
    <w:p w:rsidR="0091675C" w:rsidRDefault="0091675C">
      <w:pPr>
        <w:pStyle w:val="ConsPlusNormal"/>
        <w:ind w:firstLine="540"/>
        <w:jc w:val="both"/>
      </w:pPr>
      <w:r>
        <w:t>В случае несоблюдения условий, установленных соглашением и настоящими Правилами, соответствующие средства подлежат взысканию в доход федерального бюджета в соответствии с бюджетным законодательством Российской Федерации.</w:t>
      </w:r>
    </w:p>
    <w:p w:rsidR="0091675C" w:rsidRDefault="0091675C">
      <w:pPr>
        <w:pStyle w:val="ConsPlusNormal"/>
        <w:ind w:firstLine="540"/>
        <w:jc w:val="both"/>
      </w:pPr>
      <w:r>
        <w:t xml:space="preserve">26. </w:t>
      </w:r>
      <w:proofErr w:type="gramStart"/>
      <w:r>
        <w:t>Контроль за</w:t>
      </w:r>
      <w:proofErr w:type="gramEnd"/>
      <w:r>
        <w:t xml:space="preserve"> соблюдением уполномоченными органами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91675C" w:rsidRDefault="0091675C">
      <w:pPr>
        <w:pStyle w:val="ConsPlusNormal"/>
        <w:jc w:val="both"/>
      </w:pPr>
      <w:r>
        <w:t xml:space="preserve">(в ред. </w:t>
      </w:r>
      <w:hyperlink r:id="rId61" w:history="1">
        <w:r>
          <w:rPr>
            <w:color w:val="0000FF"/>
          </w:rPr>
          <w:t>Постановления</w:t>
        </w:r>
      </w:hyperlink>
      <w:r>
        <w:t xml:space="preserve"> Правительства РФ от 17.02.2016 N 107)</w:t>
      </w:r>
    </w:p>
    <w:p w:rsidR="0091675C" w:rsidRDefault="0091675C">
      <w:pPr>
        <w:pStyle w:val="ConsPlusNormal"/>
        <w:ind w:firstLine="540"/>
        <w:jc w:val="both"/>
      </w:pPr>
    </w:p>
    <w:p w:rsidR="0091675C" w:rsidRDefault="0091675C">
      <w:pPr>
        <w:pStyle w:val="ConsPlusNormal"/>
        <w:ind w:firstLine="540"/>
        <w:jc w:val="both"/>
      </w:pPr>
    </w:p>
    <w:p w:rsidR="0091675C" w:rsidRDefault="0091675C">
      <w:pPr>
        <w:pStyle w:val="ConsPlusNormal"/>
        <w:pBdr>
          <w:top w:val="single" w:sz="6" w:space="0" w:color="auto"/>
        </w:pBdr>
        <w:spacing w:before="100" w:after="100"/>
        <w:jc w:val="both"/>
        <w:rPr>
          <w:sz w:val="2"/>
          <w:szCs w:val="2"/>
        </w:rPr>
      </w:pPr>
    </w:p>
    <w:p w:rsidR="00FC41A8" w:rsidRDefault="00FC41A8"/>
    <w:sectPr w:rsidR="00FC41A8" w:rsidSect="00B128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5C"/>
    <w:rsid w:val="0091675C"/>
    <w:rsid w:val="00BB40C5"/>
    <w:rsid w:val="00DC711E"/>
    <w:rsid w:val="00FC4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7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67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675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7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67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67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393D039BBCF159DE30480F7EF4AC6FBC1F7BB81367B3ADA07142D2A95D019AB329153C8C1E8D59mBm1H" TargetMode="External"/><Relationship Id="rId18" Type="http://schemas.openxmlformats.org/officeDocument/2006/relationships/hyperlink" Target="consultantplus://offline/ref=D7393D039BBCF159DE30480F7EF4AC6FBC1F7BB81367B3ADA07142D2A95D019AB329153C8C1E8D59mBm7H" TargetMode="External"/><Relationship Id="rId26" Type="http://schemas.openxmlformats.org/officeDocument/2006/relationships/hyperlink" Target="consultantplus://offline/ref=D7393D039BBCF159DE30480F7EF4AC6FBC1E79BA116EB3ADA07142D2A9m5mDH" TargetMode="External"/><Relationship Id="rId39" Type="http://schemas.openxmlformats.org/officeDocument/2006/relationships/image" Target="media/image9.wmf"/><Relationship Id="rId21" Type="http://schemas.openxmlformats.org/officeDocument/2006/relationships/hyperlink" Target="consultantplus://offline/ref=D7393D039BBCF159DE30480F7EF4AC6FBC1F7BB81367B3ADA07142D2A95D019AB329153C8C1E8D59mBm5H" TargetMode="External"/><Relationship Id="rId34" Type="http://schemas.openxmlformats.org/officeDocument/2006/relationships/image" Target="media/image5.wmf"/><Relationship Id="rId42" Type="http://schemas.openxmlformats.org/officeDocument/2006/relationships/image" Target="media/image12.wmf"/><Relationship Id="rId47" Type="http://schemas.openxmlformats.org/officeDocument/2006/relationships/hyperlink" Target="consultantplus://offline/ref=D7393D039BBCF159DE30480F7EF4AC6FBC1F7BB81367B3ADA07142D2A95D019AB329153C8C1E8D5AmBm5H" TargetMode="External"/><Relationship Id="rId50" Type="http://schemas.openxmlformats.org/officeDocument/2006/relationships/hyperlink" Target="consultantplus://offline/ref=D7393D039BBCF159DE30480F7EF4AC6FBC1F7BB81367B3ADA07142D2A95D019AB329153C8C1E8D5AmBmAH" TargetMode="External"/><Relationship Id="rId55" Type="http://schemas.openxmlformats.org/officeDocument/2006/relationships/hyperlink" Target="consultantplus://offline/ref=D7393D039BBCF159DE30480F7EF4AC6FBC1F78BD1F60B3ADA07142D2A95D019AB329153C8C1E8D59mBm0H" TargetMode="External"/><Relationship Id="rId63" Type="http://schemas.openxmlformats.org/officeDocument/2006/relationships/theme" Target="theme/theme1.xml"/><Relationship Id="rId7" Type="http://schemas.openxmlformats.org/officeDocument/2006/relationships/hyperlink" Target="consultantplus://offline/ref=D7393D039BBCF159DE30480F7EF4AC6FBC117CBA106EB3ADA07142D2A95D019AB329153C8C1E8D58mBm6H" TargetMode="External"/><Relationship Id="rId2" Type="http://schemas.microsoft.com/office/2007/relationships/stylesWithEffects" Target="stylesWithEffects.xml"/><Relationship Id="rId16" Type="http://schemas.openxmlformats.org/officeDocument/2006/relationships/hyperlink" Target="consultantplus://offline/ref=D7393D039BBCF159DE30480F7EF4AC6FBC1E7DBA1461B3ADA07142D2A95D019AB329153C8C1C8C5AmBm2H" TargetMode="External"/><Relationship Id="rId20" Type="http://schemas.openxmlformats.org/officeDocument/2006/relationships/hyperlink" Target="consultantplus://offline/ref=D7393D039BBCF159DE30480F7EF4AC6FBC1F7BB81367B3ADA07142D2A95D019AB329153C8C1E8D59mBm6H" TargetMode="External"/><Relationship Id="rId29" Type="http://schemas.openxmlformats.org/officeDocument/2006/relationships/hyperlink" Target="consultantplus://offline/ref=D7393D039BBCF159DE30480F7EF4AC6FBC1E7BB91663B3ADA07142D2A9m5mDH" TargetMode="External"/><Relationship Id="rId41" Type="http://schemas.openxmlformats.org/officeDocument/2006/relationships/image" Target="media/image11.wmf"/><Relationship Id="rId54" Type="http://schemas.openxmlformats.org/officeDocument/2006/relationships/hyperlink" Target="consultantplus://offline/ref=D7393D039BBCF159DE30480F7EF4AC6FBC1179BC1662B3ADA07142D2A95D019AB329153C8C1F8C5BmBmAH"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7393D039BBCF159DE30480F7EF4AC6FBC1E78BA1566B3ADA07142D2A95D019AB329153C8C1E8E58mBm1H" TargetMode="External"/><Relationship Id="rId11" Type="http://schemas.openxmlformats.org/officeDocument/2006/relationships/hyperlink" Target="consultantplus://offline/ref=D7393D039BBCF159DE30480F7EF4AC6FBC1F7BB81367B3ADA07142D2A95D019AB329153C8C1E8D58mBm6H" TargetMode="External"/><Relationship Id="rId24" Type="http://schemas.openxmlformats.org/officeDocument/2006/relationships/hyperlink" Target="consultantplus://offline/ref=D7393D039BBCF159DE30480F7EF4AC6FBC1179BC1662B3ADA07142D2A95D019AB329153C8C1E8D58mBm4H" TargetMode="External"/><Relationship Id="rId32" Type="http://schemas.openxmlformats.org/officeDocument/2006/relationships/image" Target="media/image3.wmf"/><Relationship Id="rId37" Type="http://schemas.openxmlformats.org/officeDocument/2006/relationships/image" Target="media/image7.wmf"/><Relationship Id="rId40" Type="http://schemas.openxmlformats.org/officeDocument/2006/relationships/image" Target="media/image10.wmf"/><Relationship Id="rId45" Type="http://schemas.openxmlformats.org/officeDocument/2006/relationships/image" Target="media/image15.wmf"/><Relationship Id="rId53" Type="http://schemas.openxmlformats.org/officeDocument/2006/relationships/hyperlink" Target="consultantplus://offline/ref=D7393D039BBCF159DE30480F7EF4AC6FBC1179BC1662B3ADA07142D2A95D019AB329153C8C1F8C5CmBm3H" TargetMode="External"/><Relationship Id="rId58" Type="http://schemas.openxmlformats.org/officeDocument/2006/relationships/hyperlink" Target="consultantplus://offline/ref=D7393D039BBCF159DE30480F7EF4AC6FBC117CBF1062B3ADA07142D2A95D019AB329153C8C1C8A58mBm7H" TargetMode="External"/><Relationship Id="rId5" Type="http://schemas.openxmlformats.org/officeDocument/2006/relationships/hyperlink" Target="consultantplus://offline/ref=D7393D039BBCF159DE30480F7EF4AC6FBC1279BC1E6EB3ADA07142D2A95D019AB329153C8C1E8D58mBm6H" TargetMode="External"/><Relationship Id="rId15" Type="http://schemas.openxmlformats.org/officeDocument/2006/relationships/hyperlink" Target="consultantplus://offline/ref=D7393D039BBCF159DE30480F7EF4AC6FBC1E7CB91F65B3ADA07142D2A95D019AB329153C8C1E8D59mBm7H" TargetMode="External"/><Relationship Id="rId23" Type="http://schemas.openxmlformats.org/officeDocument/2006/relationships/hyperlink" Target="consultantplus://offline/ref=D7393D039BBCF159DE30480F7EF4AC6FBC1F7BB81367B3ADA07142D2A95D019AB329153C8C1E8D59mBm4H" TargetMode="External"/><Relationship Id="rId28" Type="http://schemas.openxmlformats.org/officeDocument/2006/relationships/hyperlink" Target="consultantplus://offline/ref=D7393D039BBCF159DE30480F7EF4AC6FBC1F7BB81367B3ADA07142D2A95D019AB329153C8C1E8D5AmBm7H" TargetMode="External"/><Relationship Id="rId36" Type="http://schemas.openxmlformats.org/officeDocument/2006/relationships/hyperlink" Target="consultantplus://offline/ref=D7393D039BBCF159DE30480F7EF4AC6FBC1E7EBD156FB3ADA07142D2A95D019AB329153C8C1E8F5AmBm0H" TargetMode="External"/><Relationship Id="rId49" Type="http://schemas.openxmlformats.org/officeDocument/2006/relationships/hyperlink" Target="consultantplus://offline/ref=D7393D039BBCF159DE30480F7EF4AC6FBC1E7CB91F65B3ADA07142D2A95D019AB329153C8C1E8C5AmBm6H" TargetMode="External"/><Relationship Id="rId57" Type="http://schemas.openxmlformats.org/officeDocument/2006/relationships/hyperlink" Target="consultantplus://offline/ref=D7393D039BBCF159DE30480F7EF4AC6FBC1F7BBC1662B3ADA07142D2A9m5mDH" TargetMode="External"/><Relationship Id="rId61" Type="http://schemas.openxmlformats.org/officeDocument/2006/relationships/hyperlink" Target="consultantplus://offline/ref=D7393D039BBCF159DE30480F7EF4AC6FBC1F7BB81367B3ADA07142D2A95D019AB329153C8C1E8D5BmBm1H" TargetMode="External"/><Relationship Id="rId10" Type="http://schemas.openxmlformats.org/officeDocument/2006/relationships/hyperlink" Target="consultantplus://offline/ref=D7393D039BBCF159DE30480F7EF4AC6FBC117CBA106EB3ADA07142D2A95D019AB329153C8C1E8D59mBm3H" TargetMode="External"/><Relationship Id="rId19" Type="http://schemas.openxmlformats.org/officeDocument/2006/relationships/hyperlink" Target="consultantplus://offline/ref=D7393D039BBCF159DE30480F7EF4AC6FBC1E7BB91663B3ADA07142D2A95D019AB329153C8C1E8D5DmBm0H" TargetMode="External"/><Relationship Id="rId31" Type="http://schemas.openxmlformats.org/officeDocument/2006/relationships/image" Target="media/image2.wmf"/><Relationship Id="rId44" Type="http://schemas.openxmlformats.org/officeDocument/2006/relationships/image" Target="media/image14.wmf"/><Relationship Id="rId52" Type="http://schemas.openxmlformats.org/officeDocument/2006/relationships/hyperlink" Target="consultantplus://offline/ref=D7393D039BBCF159DE30480F7EF4AC6FBC1179BC1662B3ADA07142D2A95D019AB329153C8C1E855FmBm3H" TargetMode="External"/><Relationship Id="rId60" Type="http://schemas.openxmlformats.org/officeDocument/2006/relationships/hyperlink" Target="consultantplus://offline/ref=D7393D039BBCF159DE30480F7EF4AC6FBC1F7BBA1465B3ADA07142D2A9m5mDH" TargetMode="External"/><Relationship Id="rId4" Type="http://schemas.openxmlformats.org/officeDocument/2006/relationships/webSettings" Target="webSettings.xml"/><Relationship Id="rId9" Type="http://schemas.openxmlformats.org/officeDocument/2006/relationships/hyperlink" Target="consultantplus://offline/ref=D7393D039BBCF159DE30480F7EF4AC6FBC147BB21566B3ADA07142D2A9m5mDH" TargetMode="External"/><Relationship Id="rId14" Type="http://schemas.openxmlformats.org/officeDocument/2006/relationships/hyperlink" Target="consultantplus://offline/ref=D7393D039BBCF159DE30480F7EF4AC6FBC137EBE1564B3ADA07142D2A95D019AB329153C8C1E8D59mBm3H" TargetMode="External"/><Relationship Id="rId22" Type="http://schemas.openxmlformats.org/officeDocument/2006/relationships/hyperlink" Target="consultantplus://offline/ref=D7393D039BBCF159DE30480F7EF4AC6FBC1E7DBA1461B3ADA07142D2A95D019AB329153C8C1C8C5AmBm2H" TargetMode="External"/><Relationship Id="rId27" Type="http://schemas.openxmlformats.org/officeDocument/2006/relationships/hyperlink" Target="consultantplus://offline/ref=D7393D039BBCF159DE30480F7EF4AC6FBC1F7BB81367B3ADA07142D2A95D019AB329153C8C1E8D5AmBm2H" TargetMode="External"/><Relationship Id="rId30" Type="http://schemas.openxmlformats.org/officeDocument/2006/relationships/image" Target="media/image1.wmf"/><Relationship Id="rId35" Type="http://schemas.openxmlformats.org/officeDocument/2006/relationships/image" Target="media/image6.wmf"/><Relationship Id="rId43" Type="http://schemas.openxmlformats.org/officeDocument/2006/relationships/image" Target="media/image13.wmf"/><Relationship Id="rId48" Type="http://schemas.openxmlformats.org/officeDocument/2006/relationships/hyperlink" Target="consultantplus://offline/ref=D7393D039BBCF159DE30480F7EF4AC6FBC1E7CB91F65B3ADA07142D2A95D019AB329153C8C1E8C5AmBm4H" TargetMode="External"/><Relationship Id="rId56" Type="http://schemas.openxmlformats.org/officeDocument/2006/relationships/hyperlink" Target="consultantplus://offline/ref=D7393D039BBCF159DE30480F7EF4AC6FBC1F78BD1F60B3ADA07142D2A95D019AB329153C8C1E8D58mBm4H" TargetMode="External"/><Relationship Id="rId8" Type="http://schemas.openxmlformats.org/officeDocument/2006/relationships/hyperlink" Target="consultantplus://offline/ref=D7393D039BBCF159DE30480F7EF4AC6FBC1F7BB81367B3ADA07142D2A95D019AB329153C8C1E8D58mBm6H" TargetMode="External"/><Relationship Id="rId51" Type="http://schemas.openxmlformats.org/officeDocument/2006/relationships/hyperlink" Target="consultantplus://offline/ref=D7393D039BBCF159DE30480F7EF4AC6FBC1179BC1662B3ADA07142D2A95D019AB329153C8C1E855FmBm2H" TargetMode="External"/><Relationship Id="rId3" Type="http://schemas.openxmlformats.org/officeDocument/2006/relationships/settings" Target="settings.xml"/><Relationship Id="rId12" Type="http://schemas.openxmlformats.org/officeDocument/2006/relationships/hyperlink" Target="consultantplus://offline/ref=D7393D039BBCF159DE30480F7EF4AC6FBC1F7BB81367B3ADA07142D2A95D019AB329153C8C1E8D59mBm3H" TargetMode="External"/><Relationship Id="rId17" Type="http://schemas.openxmlformats.org/officeDocument/2006/relationships/hyperlink" Target="consultantplus://offline/ref=D7393D039BBCF159DE30480F7EF4AC6FBC1E7DBA1461B3ADA07142D2A95D019AB329153C8C1C8C5AmBm2H" TargetMode="External"/><Relationship Id="rId25" Type="http://schemas.openxmlformats.org/officeDocument/2006/relationships/hyperlink" Target="consultantplus://offline/ref=D7393D039BBCF159DE30480F7EF4AC6FBC1F7BB81367B3ADA07142D2A95D019AB329153C8C1E8D5AmBm3H" TargetMode="External"/><Relationship Id="rId33" Type="http://schemas.openxmlformats.org/officeDocument/2006/relationships/image" Target="media/image4.wmf"/><Relationship Id="rId38" Type="http://schemas.openxmlformats.org/officeDocument/2006/relationships/image" Target="media/image8.wmf"/><Relationship Id="rId46" Type="http://schemas.openxmlformats.org/officeDocument/2006/relationships/hyperlink" Target="consultantplus://offline/ref=D7393D039BBCF159DE30480F7EF4AC6FBC1E7EBD156FB3ADA07142D2A95D019AB329153C8C1E8F5AmBm0H" TargetMode="External"/><Relationship Id="rId59" Type="http://schemas.openxmlformats.org/officeDocument/2006/relationships/hyperlink" Target="consultantplus://offline/ref=D7393D039BBCF159DE30480F7EF4AC6FBC1F7BB81367B3ADA07142D2A95D019AB329153C8C1E8D5BmBm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6245</Words>
  <Characters>35599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c:creator>
  <cp:lastModifiedBy>Белова Елена Владимировна</cp:lastModifiedBy>
  <cp:revision>2</cp:revision>
  <dcterms:created xsi:type="dcterms:W3CDTF">2016-06-28T09:23:00Z</dcterms:created>
  <dcterms:modified xsi:type="dcterms:W3CDTF">2016-06-28T09:23:00Z</dcterms:modified>
</cp:coreProperties>
</file>